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FC335" w14:textId="4912AB21" w:rsidR="000034C1" w:rsidRDefault="000034C1">
      <w:r>
        <w:rPr>
          <w:noProof/>
        </w:rPr>
        <w:drawing>
          <wp:inline distT="0" distB="0" distL="0" distR="0" wp14:anchorId="7DB15923" wp14:editId="17B58635">
            <wp:extent cx="5760720" cy="176212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1762125"/>
                    </a:xfrm>
                    <a:prstGeom prst="rect">
                      <a:avLst/>
                    </a:prstGeom>
                  </pic:spPr>
                </pic:pic>
              </a:graphicData>
            </a:graphic>
          </wp:inline>
        </w:drawing>
      </w:r>
    </w:p>
    <w:p w14:paraId="18E0A89D" w14:textId="10EE85C3" w:rsidR="00B86211" w:rsidRDefault="000034C1">
      <w:r w:rsidRPr="000034C1">
        <w:drawing>
          <wp:inline distT="0" distB="0" distL="0" distR="0" wp14:anchorId="3373F53E" wp14:editId="1F5EBFBD">
            <wp:extent cx="5760720" cy="3680460"/>
            <wp:effectExtent l="0" t="0" r="0" b="0"/>
            <wp:docPr id="2" name="Imag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a:blip r:embed="rId6"/>
                    <a:stretch>
                      <a:fillRect/>
                    </a:stretch>
                  </pic:blipFill>
                  <pic:spPr>
                    <a:xfrm>
                      <a:off x="0" y="0"/>
                      <a:ext cx="5760720" cy="3680460"/>
                    </a:xfrm>
                    <a:prstGeom prst="rect">
                      <a:avLst/>
                    </a:prstGeom>
                  </pic:spPr>
                </pic:pic>
              </a:graphicData>
            </a:graphic>
          </wp:inline>
        </w:drawing>
      </w:r>
    </w:p>
    <w:p w14:paraId="298E43FC" w14:textId="2CFF59BD" w:rsidR="000034C1" w:rsidRDefault="000034C1">
      <w:r w:rsidRPr="000034C1">
        <w:t>https://kb.synology.com/fr-fr/DSM/tutorial/How_to_use_iSCSI_Targets_on_a_Windows_Server</w:t>
      </w:r>
    </w:p>
    <w:p w14:paraId="0D644985" w14:textId="77777777" w:rsidR="000034C1" w:rsidRPr="000034C1" w:rsidRDefault="000034C1" w:rsidP="000034C1">
      <w:pPr>
        <w:shd w:val="clear" w:color="auto" w:fill="FFFFFF"/>
        <w:spacing w:before="100" w:beforeAutospacing="1" w:after="100" w:afterAutospacing="1" w:line="240" w:lineRule="auto"/>
        <w:outlineLvl w:val="0"/>
        <w:rPr>
          <w:rFonts w:ascii="Open Sans" w:eastAsia="Times New Roman" w:hAnsi="Open Sans" w:cs="Open Sans"/>
          <w:b/>
          <w:bCs/>
          <w:color w:val="2E3742"/>
          <w:kern w:val="36"/>
          <w:sz w:val="48"/>
          <w:szCs w:val="48"/>
          <w:lang w:eastAsia="fr-FR"/>
        </w:rPr>
      </w:pPr>
      <w:r w:rsidRPr="000034C1">
        <w:rPr>
          <w:rFonts w:ascii="Open Sans" w:eastAsia="Times New Roman" w:hAnsi="Open Sans" w:cs="Open Sans"/>
          <w:b/>
          <w:bCs/>
          <w:color w:val="2E3742"/>
          <w:kern w:val="36"/>
          <w:sz w:val="48"/>
          <w:szCs w:val="48"/>
          <w:lang w:eastAsia="fr-FR"/>
        </w:rPr>
        <w:t xml:space="preserve">Comment utiliser des iSCSI </w:t>
      </w:r>
      <w:proofErr w:type="spellStart"/>
      <w:r w:rsidRPr="000034C1">
        <w:rPr>
          <w:rFonts w:ascii="Open Sans" w:eastAsia="Times New Roman" w:hAnsi="Open Sans" w:cs="Open Sans"/>
          <w:b/>
          <w:bCs/>
          <w:color w:val="2E3742"/>
          <w:kern w:val="36"/>
          <w:sz w:val="48"/>
          <w:szCs w:val="48"/>
          <w:lang w:eastAsia="fr-FR"/>
        </w:rPr>
        <w:t>Targets</w:t>
      </w:r>
      <w:proofErr w:type="spellEnd"/>
      <w:r w:rsidRPr="000034C1">
        <w:rPr>
          <w:rFonts w:ascii="Open Sans" w:eastAsia="Times New Roman" w:hAnsi="Open Sans" w:cs="Open Sans"/>
          <w:b/>
          <w:bCs/>
          <w:color w:val="2E3742"/>
          <w:kern w:val="36"/>
          <w:sz w:val="48"/>
          <w:szCs w:val="48"/>
          <w:lang w:eastAsia="fr-FR"/>
        </w:rPr>
        <w:t xml:space="preserve"> sur un Windows Server</w:t>
      </w:r>
    </w:p>
    <w:p w14:paraId="5B653720" w14:textId="77777777" w:rsidR="000034C1" w:rsidRPr="000034C1" w:rsidRDefault="000034C1" w:rsidP="000034C1">
      <w:pPr>
        <w:shd w:val="clear" w:color="auto" w:fill="E7EDF2"/>
        <w:spacing w:before="300" w:after="300"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Certains articles ont été traduits automatiquement d'anglais. Il se peut qu'ils contiennent des inexactitudes ou des erreurs grammaticales. Notre objectif est de faire en sorte que nos articles vous soient plus utiles. Vous pouvez nous indiquer si les informations mises à disposition ici sont utiles en dessous de cet article. Vous pouvez également passer à la version anglaise dans le coin inférieur droit afin de lire le texte d'origine.</w:t>
      </w:r>
    </w:p>
    <w:p w14:paraId="5500AF39" w14:textId="7EE3F29B" w:rsidR="000034C1" w:rsidRPr="000034C1" w:rsidRDefault="000034C1" w:rsidP="000034C1">
      <w:pPr>
        <w:spacing w:after="0" w:line="240" w:lineRule="auto"/>
        <w:rPr>
          <w:rFonts w:ascii="Times New Roman" w:eastAsia="Times New Roman" w:hAnsi="Times New Roman" w:cs="Times New Roman"/>
          <w:sz w:val="24"/>
          <w:szCs w:val="24"/>
          <w:lang w:eastAsia="fr-FR"/>
        </w:rPr>
      </w:pPr>
      <w:r w:rsidRPr="000034C1">
        <w:rPr>
          <w:rFonts w:ascii="Times New Roman" w:eastAsia="Times New Roman" w:hAnsi="Times New Roman" w:cs="Times New Roman"/>
          <w:noProof/>
          <w:sz w:val="24"/>
          <w:szCs w:val="24"/>
          <w:lang w:eastAsia="fr-FR"/>
        </w:rPr>
        <w:lastRenderedPageBreak/>
        <w:drawing>
          <wp:inline distT="0" distB="0" distL="0" distR="0" wp14:anchorId="28FC5046" wp14:editId="0F926972">
            <wp:extent cx="5715000" cy="285750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2857500"/>
                    </a:xfrm>
                    <a:prstGeom prst="rect">
                      <a:avLst/>
                    </a:prstGeom>
                    <a:noFill/>
                    <a:ln>
                      <a:noFill/>
                    </a:ln>
                  </pic:spPr>
                </pic:pic>
              </a:graphicData>
            </a:graphic>
          </wp:inline>
        </w:drawing>
      </w:r>
    </w:p>
    <w:p w14:paraId="164F0D6E" w14:textId="77777777" w:rsidR="000034C1" w:rsidRPr="000034C1" w:rsidRDefault="000034C1" w:rsidP="000034C1">
      <w:pPr>
        <w:shd w:val="clear" w:color="auto" w:fill="FFFFFF"/>
        <w:spacing w:after="0" w:line="240" w:lineRule="auto"/>
        <w:outlineLvl w:val="1"/>
        <w:rPr>
          <w:rFonts w:ascii="Open Sans" w:eastAsia="Times New Roman" w:hAnsi="Open Sans" w:cs="Open Sans"/>
          <w:b/>
          <w:bCs/>
          <w:sz w:val="36"/>
          <w:szCs w:val="36"/>
          <w:lang w:eastAsia="fr-FR"/>
        </w:rPr>
      </w:pPr>
      <w:r w:rsidRPr="000034C1">
        <w:rPr>
          <w:rFonts w:ascii="Open Sans" w:eastAsia="Times New Roman" w:hAnsi="Open Sans" w:cs="Open Sans"/>
          <w:b/>
          <w:bCs/>
          <w:sz w:val="36"/>
          <w:szCs w:val="36"/>
          <w:lang w:eastAsia="fr-FR"/>
        </w:rPr>
        <w:t>Aperçu</w:t>
      </w:r>
    </w:p>
    <w:p w14:paraId="71C2E1C4" w14:textId="77777777" w:rsidR="000034C1" w:rsidRPr="000034C1" w:rsidRDefault="000034C1" w:rsidP="000034C1">
      <w:p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 xml:space="preserve">Les serveurs Synology NAS d'entreprise sont certifiés Microsoft, ce qui signifie que grâce au service iSCSI Target, un Synology NAS se comporte sans difficulté comme un serveur de stockage dédié afin de fournir un stockage iSCSI Targe pour votre environnement Hyper-V, lequel est quasiment considéré comme un disque dur local pour autant de clients que nécessaire ; simplement, ils sont tous stockés sur un serveur Synology centralisé. </w:t>
      </w:r>
      <w:proofErr w:type="gramStart"/>
      <w:r w:rsidRPr="000034C1">
        <w:rPr>
          <w:rFonts w:ascii="Open Sans" w:eastAsia="Times New Roman" w:hAnsi="Open Sans" w:cs="Open Sans"/>
          <w:color w:val="2E3742"/>
          <w:sz w:val="24"/>
          <w:szCs w:val="24"/>
          <w:lang w:eastAsia="fr-FR"/>
        </w:rPr>
        <w:t>Les fonction</w:t>
      </w:r>
      <w:proofErr w:type="gramEnd"/>
      <w:r w:rsidRPr="000034C1">
        <w:rPr>
          <w:rFonts w:ascii="Open Sans" w:eastAsia="Times New Roman" w:hAnsi="Open Sans" w:cs="Open Sans"/>
          <w:color w:val="2E3742"/>
          <w:sz w:val="24"/>
          <w:szCs w:val="24"/>
          <w:lang w:eastAsia="fr-FR"/>
        </w:rPr>
        <w:t xml:space="preserve"> de gestion avancée, notamment, </w:t>
      </w:r>
      <w:proofErr w:type="spellStart"/>
      <w:r w:rsidRPr="000034C1">
        <w:rPr>
          <w:rFonts w:ascii="Open Sans" w:eastAsia="Times New Roman" w:hAnsi="Open Sans" w:cs="Open Sans"/>
          <w:color w:val="2E3742"/>
          <w:sz w:val="24"/>
          <w:szCs w:val="24"/>
          <w:lang w:eastAsia="fr-FR"/>
        </w:rPr>
        <w:t>Thin</w:t>
      </w:r>
      <w:proofErr w:type="spellEnd"/>
      <w:r w:rsidRPr="000034C1">
        <w:rPr>
          <w:rFonts w:ascii="Open Sans" w:eastAsia="Times New Roman" w:hAnsi="Open Sans" w:cs="Open Sans"/>
          <w:color w:val="2E3742"/>
          <w:sz w:val="24"/>
          <w:szCs w:val="24"/>
          <w:lang w:eastAsia="fr-FR"/>
        </w:rPr>
        <w:t xml:space="preserve"> Provisioning, sauvegarde de iSCSI LUN, MC/S (Multiple Connections per Session) et MPIO (</w:t>
      </w:r>
      <w:proofErr w:type="spellStart"/>
      <w:r w:rsidRPr="000034C1">
        <w:rPr>
          <w:rFonts w:ascii="Open Sans" w:eastAsia="Times New Roman" w:hAnsi="Open Sans" w:cs="Open Sans"/>
          <w:color w:val="2E3742"/>
          <w:sz w:val="24"/>
          <w:szCs w:val="24"/>
          <w:lang w:eastAsia="fr-FR"/>
        </w:rPr>
        <w:t>Multipath</w:t>
      </w:r>
      <w:proofErr w:type="spellEnd"/>
      <w:r w:rsidRPr="000034C1">
        <w:rPr>
          <w:rFonts w:ascii="Open Sans" w:eastAsia="Times New Roman" w:hAnsi="Open Sans" w:cs="Open Sans"/>
          <w:color w:val="2E3742"/>
          <w:sz w:val="24"/>
          <w:szCs w:val="24"/>
          <w:lang w:eastAsia="fr-FR"/>
        </w:rPr>
        <w:t xml:space="preserve"> I/O), sont disponibles sur le Synology NAS dans le but de renforcer la convivialité et la stabilité de l'environnement réseau du stockage. Parfaitement compatible avec la norme SPC-3 PR, Synology NAS prend désormais en charge le Clustering de basculement de serveur Microsoft Windows</w:t>
      </w:r>
    </w:p>
    <w:p w14:paraId="5C5C0DDE" w14:textId="77777777" w:rsidR="000034C1" w:rsidRPr="000034C1" w:rsidRDefault="000034C1" w:rsidP="000034C1">
      <w:p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Cet article va vous guider dans le processus de configuration d'une connexion iSCSI Target d'un Windows Server à votre Synology NAS.</w:t>
      </w:r>
    </w:p>
    <w:p w14:paraId="528CEC9E" w14:textId="77777777" w:rsidR="000034C1" w:rsidRPr="000034C1" w:rsidRDefault="000034C1" w:rsidP="000034C1">
      <w:pPr>
        <w:shd w:val="clear" w:color="auto" w:fill="E7EDF2"/>
        <w:spacing w:after="0"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b/>
          <w:bCs/>
          <w:color w:val="2E3742"/>
          <w:sz w:val="24"/>
          <w:szCs w:val="24"/>
          <w:lang w:eastAsia="fr-FR"/>
        </w:rPr>
        <w:t>Qu'est-ce qu'iSCSI ?</w:t>
      </w:r>
      <w:r w:rsidRPr="000034C1">
        <w:rPr>
          <w:rFonts w:ascii="Open Sans" w:eastAsia="Times New Roman" w:hAnsi="Open Sans" w:cs="Open Sans"/>
          <w:color w:val="2E3742"/>
          <w:sz w:val="24"/>
          <w:szCs w:val="24"/>
          <w:lang w:eastAsia="fr-FR"/>
        </w:rPr>
        <w:br/>
      </w:r>
    </w:p>
    <w:p w14:paraId="035E439E" w14:textId="77777777" w:rsidR="000034C1" w:rsidRPr="000034C1" w:rsidRDefault="000034C1" w:rsidP="000034C1">
      <w:pPr>
        <w:shd w:val="clear" w:color="auto" w:fill="E7EDF2"/>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iSCSI est une norme de réseau de stockage basée sur un protocole Internet permettant de lier des installations de stockage de données. En transportant les commandes SCSI sur des réseaux IP, iSCSI peut faciliter les transferts de données sur des réseaux locaux (LAN), des réseaux étendus (WAN), ou Internet. Avec iSCSI, l’espace du serveur de stockage sera considéré comme plusieurs disques locaux par le système d’exploitation du client. En fait, toutes les données transférées sur le disque sont en réalité transférées par le réseau sur le serveur de stockage.</w:t>
      </w:r>
    </w:p>
    <w:p w14:paraId="5254AC2F" w14:textId="77777777" w:rsidR="000034C1" w:rsidRPr="000034C1" w:rsidRDefault="000034C1" w:rsidP="000034C1">
      <w:pPr>
        <w:shd w:val="clear" w:color="auto" w:fill="E7EDF2"/>
        <w:spacing w:after="0"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b/>
          <w:bCs/>
          <w:color w:val="2E3742"/>
          <w:sz w:val="24"/>
          <w:szCs w:val="24"/>
          <w:lang w:eastAsia="fr-FR"/>
        </w:rPr>
        <w:t>Qu'est-ce qu'un iSCSI Target et un LUN ?</w:t>
      </w:r>
      <w:r w:rsidRPr="000034C1">
        <w:rPr>
          <w:rFonts w:ascii="Open Sans" w:eastAsia="Times New Roman" w:hAnsi="Open Sans" w:cs="Open Sans"/>
          <w:color w:val="2E3742"/>
          <w:sz w:val="24"/>
          <w:szCs w:val="24"/>
          <w:lang w:eastAsia="fr-FR"/>
        </w:rPr>
        <w:br/>
      </w:r>
    </w:p>
    <w:p w14:paraId="155E7239" w14:textId="77777777" w:rsidR="000034C1" w:rsidRPr="000034C1" w:rsidRDefault="000034C1" w:rsidP="000034C1">
      <w:pPr>
        <w:shd w:val="clear" w:color="auto" w:fill="E7EDF2"/>
        <w:spacing w:before="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lastRenderedPageBreak/>
        <w:t>Dans la terminologie SCSI, un LUN (numéro d’unité logique) représente un périphérique SCSI adressable individuellement (logique) qui fait partie d’un périphérique SCSI physique (appelé « Target », la cible). Un environnement iSCSI émule la connexion à un disque dur SCSI. Un iSCSI Target est comme une interface de connexion, et les LUN sont essentiellement des disques durs numérotés. Lorsqu'un iSCSI Target est connecté par un initiateur iSCSI (un client), tous les LUN mappés à l'iSCSI Target sont virtuellement joints au système d'exploitation du client. Ainsi, les initiateurs peuvent mettre en place et gérer des systèmes de fichiers sur des iSCSI LUN, comme ils le feraient avec un disque dur SCSI ou IDE classique.</w:t>
      </w:r>
    </w:p>
    <w:p w14:paraId="6350C4CE" w14:textId="77777777" w:rsidR="000034C1" w:rsidRPr="000034C1" w:rsidRDefault="000034C1" w:rsidP="000034C1">
      <w:pPr>
        <w:shd w:val="clear" w:color="auto" w:fill="FFFFFF"/>
        <w:spacing w:after="0" w:line="240" w:lineRule="auto"/>
        <w:outlineLvl w:val="1"/>
        <w:rPr>
          <w:rFonts w:ascii="Open Sans" w:eastAsia="Times New Roman" w:hAnsi="Open Sans" w:cs="Open Sans"/>
          <w:b/>
          <w:bCs/>
          <w:sz w:val="36"/>
          <w:szCs w:val="36"/>
          <w:lang w:eastAsia="fr-FR"/>
        </w:rPr>
      </w:pPr>
      <w:r w:rsidRPr="000034C1">
        <w:rPr>
          <w:rFonts w:ascii="Open Sans" w:eastAsia="Times New Roman" w:hAnsi="Open Sans" w:cs="Open Sans"/>
          <w:b/>
          <w:bCs/>
          <w:sz w:val="36"/>
          <w:szCs w:val="36"/>
          <w:lang w:eastAsia="fr-FR"/>
        </w:rPr>
        <w:t>Contenu</w:t>
      </w:r>
    </w:p>
    <w:p w14:paraId="2C9AF358" w14:textId="77777777" w:rsidR="000034C1" w:rsidRPr="000034C1" w:rsidRDefault="000034C1" w:rsidP="000034C1">
      <w:pPr>
        <w:numPr>
          <w:ilvl w:val="0"/>
          <w:numId w:val="1"/>
        </w:numPr>
        <w:shd w:val="clear" w:color="auto" w:fill="FFFFFF"/>
        <w:spacing w:before="75" w:after="75" w:line="240" w:lineRule="auto"/>
        <w:rPr>
          <w:rFonts w:ascii="Open Sans" w:eastAsia="Times New Roman" w:hAnsi="Open Sans" w:cs="Open Sans"/>
          <w:color w:val="2E3742"/>
          <w:sz w:val="24"/>
          <w:szCs w:val="24"/>
          <w:lang w:eastAsia="fr-FR"/>
        </w:rPr>
      </w:pPr>
      <w:hyperlink r:id="rId8" w:anchor="t1" w:history="1">
        <w:r w:rsidRPr="000034C1">
          <w:rPr>
            <w:rFonts w:ascii="Open Sans" w:eastAsia="Times New Roman" w:hAnsi="Open Sans" w:cs="Open Sans"/>
            <w:color w:val="0068E6"/>
            <w:sz w:val="24"/>
            <w:szCs w:val="24"/>
            <w:lang w:eastAsia="fr-FR"/>
          </w:rPr>
          <w:t>Avant de commencer</w:t>
        </w:r>
      </w:hyperlink>
    </w:p>
    <w:p w14:paraId="4F764F02" w14:textId="77777777" w:rsidR="000034C1" w:rsidRPr="000034C1" w:rsidRDefault="000034C1" w:rsidP="000034C1">
      <w:pPr>
        <w:numPr>
          <w:ilvl w:val="0"/>
          <w:numId w:val="1"/>
        </w:numPr>
        <w:shd w:val="clear" w:color="auto" w:fill="FFFFFF"/>
        <w:spacing w:before="75" w:after="75" w:line="240" w:lineRule="auto"/>
        <w:rPr>
          <w:rFonts w:ascii="Open Sans" w:eastAsia="Times New Roman" w:hAnsi="Open Sans" w:cs="Open Sans"/>
          <w:color w:val="2E3742"/>
          <w:sz w:val="24"/>
          <w:szCs w:val="24"/>
          <w:lang w:eastAsia="fr-FR"/>
        </w:rPr>
      </w:pPr>
      <w:hyperlink r:id="rId9" w:anchor="t2" w:history="1">
        <w:r w:rsidRPr="000034C1">
          <w:rPr>
            <w:rFonts w:ascii="Open Sans" w:eastAsia="Times New Roman" w:hAnsi="Open Sans" w:cs="Open Sans"/>
            <w:color w:val="0068E6"/>
            <w:sz w:val="24"/>
            <w:szCs w:val="24"/>
            <w:lang w:eastAsia="fr-FR"/>
          </w:rPr>
          <w:t>Créer un iSCSI Target</w:t>
        </w:r>
      </w:hyperlink>
    </w:p>
    <w:p w14:paraId="08C1E9FB" w14:textId="77777777" w:rsidR="000034C1" w:rsidRPr="000034C1" w:rsidRDefault="000034C1" w:rsidP="000034C1">
      <w:pPr>
        <w:numPr>
          <w:ilvl w:val="0"/>
          <w:numId w:val="1"/>
        </w:numPr>
        <w:shd w:val="clear" w:color="auto" w:fill="FFFFFF"/>
        <w:spacing w:before="75" w:after="75" w:line="240" w:lineRule="auto"/>
        <w:rPr>
          <w:rFonts w:ascii="Open Sans" w:eastAsia="Times New Roman" w:hAnsi="Open Sans" w:cs="Open Sans"/>
          <w:color w:val="2E3742"/>
          <w:sz w:val="24"/>
          <w:szCs w:val="24"/>
          <w:lang w:eastAsia="fr-FR"/>
        </w:rPr>
      </w:pPr>
      <w:hyperlink r:id="rId10" w:anchor="t3" w:history="1">
        <w:r w:rsidRPr="000034C1">
          <w:rPr>
            <w:rFonts w:ascii="Open Sans" w:eastAsia="Times New Roman" w:hAnsi="Open Sans" w:cs="Open Sans"/>
            <w:color w:val="0068E6"/>
            <w:sz w:val="24"/>
            <w:szCs w:val="24"/>
            <w:lang w:eastAsia="fr-FR"/>
          </w:rPr>
          <w:t>Formatage d'un iSCSI Target pour une utilisation sous Windows</w:t>
        </w:r>
      </w:hyperlink>
    </w:p>
    <w:p w14:paraId="1239E507" w14:textId="77777777" w:rsidR="000034C1" w:rsidRPr="000034C1" w:rsidRDefault="000034C1" w:rsidP="000034C1">
      <w:pPr>
        <w:spacing w:before="300" w:after="300" w:line="240" w:lineRule="auto"/>
        <w:rPr>
          <w:rFonts w:ascii="Times New Roman" w:eastAsia="Times New Roman" w:hAnsi="Times New Roman" w:cs="Times New Roman"/>
          <w:sz w:val="24"/>
          <w:szCs w:val="24"/>
          <w:lang w:eastAsia="fr-FR"/>
        </w:rPr>
      </w:pPr>
      <w:r w:rsidRPr="000034C1">
        <w:rPr>
          <w:rFonts w:ascii="Times New Roman" w:eastAsia="Times New Roman" w:hAnsi="Times New Roman" w:cs="Times New Roman"/>
          <w:sz w:val="24"/>
          <w:szCs w:val="24"/>
          <w:lang w:eastAsia="fr-FR"/>
        </w:rPr>
        <w:pict w14:anchorId="72A05608">
          <v:rect id="_x0000_i1026" style="width:0;height:.75pt" o:hralign="center" o:hrstd="t" o:hrnoshade="t" o:hr="t" fillcolor="#2e3742" stroked="f"/>
        </w:pict>
      </w:r>
    </w:p>
    <w:p w14:paraId="521402C7" w14:textId="77777777" w:rsidR="000034C1" w:rsidRPr="000034C1" w:rsidRDefault="000034C1" w:rsidP="000034C1">
      <w:pPr>
        <w:shd w:val="clear" w:color="auto" w:fill="FFFFFF"/>
        <w:spacing w:before="300" w:after="75" w:line="240" w:lineRule="auto"/>
        <w:outlineLvl w:val="2"/>
        <w:rPr>
          <w:rFonts w:ascii="Open Sans" w:eastAsia="Times New Roman" w:hAnsi="Open Sans" w:cs="Open Sans"/>
          <w:b/>
          <w:bCs/>
          <w:sz w:val="27"/>
          <w:szCs w:val="27"/>
          <w:lang w:eastAsia="fr-FR"/>
        </w:rPr>
      </w:pPr>
      <w:r w:rsidRPr="000034C1">
        <w:rPr>
          <w:rFonts w:ascii="Open Sans" w:eastAsia="Times New Roman" w:hAnsi="Open Sans" w:cs="Open Sans"/>
          <w:b/>
          <w:bCs/>
          <w:sz w:val="27"/>
          <w:szCs w:val="27"/>
          <w:lang w:eastAsia="fr-FR"/>
        </w:rPr>
        <w:t>1. Avant de commencer</w:t>
      </w:r>
    </w:p>
    <w:p w14:paraId="64BB5FD6" w14:textId="77777777" w:rsidR="000034C1" w:rsidRPr="000034C1" w:rsidRDefault="000034C1" w:rsidP="000034C1">
      <w:p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Cet article suppose que vous avez déjà accompli ce qui suit :</w:t>
      </w:r>
    </w:p>
    <w:p w14:paraId="035882E4" w14:textId="77777777" w:rsidR="000034C1" w:rsidRPr="000034C1" w:rsidRDefault="000034C1" w:rsidP="000034C1">
      <w:pPr>
        <w:numPr>
          <w:ilvl w:val="0"/>
          <w:numId w:val="2"/>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Installation matérielle du Synology NAS.</w:t>
      </w:r>
    </w:p>
    <w:p w14:paraId="75A218C0" w14:textId="77777777" w:rsidR="000034C1" w:rsidRPr="000034C1" w:rsidRDefault="000034C1" w:rsidP="000034C1">
      <w:pPr>
        <w:numPr>
          <w:ilvl w:val="0"/>
          <w:numId w:val="2"/>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 xml:space="preserve">Créé des iSCSI LUN et de </w:t>
      </w:r>
      <w:proofErr w:type="spellStart"/>
      <w:r w:rsidRPr="000034C1">
        <w:rPr>
          <w:rFonts w:ascii="Open Sans" w:eastAsia="Times New Roman" w:hAnsi="Open Sans" w:cs="Open Sans"/>
          <w:color w:val="2E3742"/>
          <w:sz w:val="24"/>
          <w:szCs w:val="24"/>
          <w:lang w:eastAsia="fr-FR"/>
        </w:rPr>
        <w:t>Targets</w:t>
      </w:r>
      <w:proofErr w:type="spellEnd"/>
      <w:r w:rsidRPr="000034C1">
        <w:rPr>
          <w:rFonts w:ascii="Open Sans" w:eastAsia="Times New Roman" w:hAnsi="Open Sans" w:cs="Open Sans"/>
          <w:color w:val="2E3742"/>
          <w:sz w:val="24"/>
          <w:szCs w:val="24"/>
          <w:lang w:eastAsia="fr-FR"/>
        </w:rPr>
        <w:t xml:space="preserve"> sur votre Synology NAS.</w:t>
      </w:r>
    </w:p>
    <w:p w14:paraId="669C793B" w14:textId="77777777" w:rsidR="000034C1" w:rsidRPr="000034C1" w:rsidRDefault="000034C1" w:rsidP="000034C1">
      <w:p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 xml:space="preserve">Une fois la configuration ci-dessus </w:t>
      </w:r>
      <w:proofErr w:type="gramStart"/>
      <w:r w:rsidRPr="000034C1">
        <w:rPr>
          <w:rFonts w:ascii="Open Sans" w:eastAsia="Times New Roman" w:hAnsi="Open Sans" w:cs="Open Sans"/>
          <w:color w:val="2E3742"/>
          <w:sz w:val="24"/>
          <w:szCs w:val="24"/>
          <w:lang w:eastAsia="fr-FR"/>
        </w:rPr>
        <w:t>terminée,  vous</w:t>
      </w:r>
      <w:proofErr w:type="gramEnd"/>
      <w:r w:rsidRPr="000034C1">
        <w:rPr>
          <w:rFonts w:ascii="Open Sans" w:eastAsia="Times New Roman" w:hAnsi="Open Sans" w:cs="Open Sans"/>
          <w:color w:val="2E3742"/>
          <w:sz w:val="24"/>
          <w:szCs w:val="24"/>
          <w:lang w:eastAsia="fr-FR"/>
        </w:rPr>
        <w:t xml:space="preserve"> pouvez vous reporter à cet </w:t>
      </w:r>
      <w:hyperlink r:id="rId11" w:tgtFrame="_blank" w:history="1">
        <w:r w:rsidRPr="000034C1">
          <w:rPr>
            <w:rFonts w:ascii="Open Sans" w:eastAsia="Times New Roman" w:hAnsi="Open Sans" w:cs="Open Sans"/>
            <w:color w:val="0068E6"/>
            <w:sz w:val="24"/>
            <w:szCs w:val="24"/>
            <w:lang w:eastAsia="fr-FR"/>
          </w:rPr>
          <w:t>article</w:t>
        </w:r>
      </w:hyperlink>
      <w:r w:rsidRPr="000034C1">
        <w:rPr>
          <w:rFonts w:ascii="Open Sans" w:eastAsia="Times New Roman" w:hAnsi="Open Sans" w:cs="Open Sans"/>
          <w:color w:val="2E3742"/>
          <w:sz w:val="24"/>
          <w:szCs w:val="24"/>
          <w:lang w:eastAsia="fr-FR"/>
        </w:rPr>
        <w:t xml:space="preserve"> pour découvrir comment connecter votre iSCSI </w:t>
      </w:r>
      <w:proofErr w:type="spellStart"/>
      <w:r w:rsidRPr="000034C1">
        <w:rPr>
          <w:rFonts w:ascii="Open Sans" w:eastAsia="Times New Roman" w:hAnsi="Open Sans" w:cs="Open Sans"/>
          <w:color w:val="2E3742"/>
          <w:sz w:val="24"/>
          <w:szCs w:val="24"/>
          <w:lang w:eastAsia="fr-FR"/>
        </w:rPr>
        <w:t>target</w:t>
      </w:r>
      <w:proofErr w:type="spellEnd"/>
      <w:r w:rsidRPr="000034C1">
        <w:rPr>
          <w:rFonts w:ascii="Open Sans" w:eastAsia="Times New Roman" w:hAnsi="Open Sans" w:cs="Open Sans"/>
          <w:color w:val="2E3742"/>
          <w:sz w:val="24"/>
          <w:szCs w:val="24"/>
          <w:lang w:eastAsia="fr-FR"/>
        </w:rPr>
        <w:t xml:space="preserve"> avec </w:t>
      </w:r>
      <w:proofErr w:type="spellStart"/>
      <w:r w:rsidRPr="000034C1">
        <w:rPr>
          <w:rFonts w:ascii="Open Sans" w:eastAsia="Times New Roman" w:hAnsi="Open Sans" w:cs="Open Sans"/>
          <w:color w:val="2E3742"/>
          <w:sz w:val="24"/>
          <w:szCs w:val="24"/>
          <w:lang w:eastAsia="fr-FR"/>
        </w:rPr>
        <w:t>Multipath</w:t>
      </w:r>
      <w:proofErr w:type="spellEnd"/>
      <w:r w:rsidRPr="000034C1">
        <w:rPr>
          <w:rFonts w:ascii="Open Sans" w:eastAsia="Times New Roman" w:hAnsi="Open Sans" w:cs="Open Sans"/>
          <w:color w:val="2E3742"/>
          <w:sz w:val="24"/>
          <w:szCs w:val="24"/>
          <w:lang w:eastAsia="fr-FR"/>
        </w:rPr>
        <w:t xml:space="preserve"> (MPIO).</w:t>
      </w:r>
    </w:p>
    <w:p w14:paraId="1BE3B376" w14:textId="77777777" w:rsidR="000034C1" w:rsidRPr="000034C1" w:rsidRDefault="000034C1" w:rsidP="000034C1">
      <w:p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Reportez-vous au </w:t>
      </w:r>
      <w:r w:rsidRPr="000034C1">
        <w:rPr>
          <w:rFonts w:ascii="Open Sans" w:eastAsia="Times New Roman" w:hAnsi="Open Sans" w:cs="Open Sans"/>
          <w:b/>
          <w:bCs/>
          <w:color w:val="2E3742"/>
          <w:sz w:val="24"/>
          <w:szCs w:val="24"/>
          <w:lang w:eastAsia="fr-FR"/>
        </w:rPr>
        <w:t>Guide d’installation rapide</w:t>
      </w:r>
      <w:r w:rsidRPr="000034C1">
        <w:rPr>
          <w:rFonts w:ascii="Open Sans" w:eastAsia="Times New Roman" w:hAnsi="Open Sans" w:cs="Open Sans"/>
          <w:color w:val="2E3742"/>
          <w:sz w:val="24"/>
          <w:szCs w:val="24"/>
          <w:lang w:eastAsia="fr-FR"/>
        </w:rPr>
        <w:t> pour plus d’informations sur l’installation matérielle et logicielle. Vous pouvez également consulter le </w:t>
      </w:r>
      <w:r w:rsidRPr="000034C1">
        <w:rPr>
          <w:rFonts w:ascii="Open Sans" w:eastAsia="Times New Roman" w:hAnsi="Open Sans" w:cs="Open Sans"/>
          <w:b/>
          <w:bCs/>
          <w:color w:val="2E3742"/>
          <w:sz w:val="24"/>
          <w:szCs w:val="24"/>
          <w:lang w:eastAsia="fr-FR"/>
        </w:rPr>
        <w:t>Guide de l'utilisateur du Synology NAS</w:t>
      </w:r>
      <w:r w:rsidRPr="000034C1">
        <w:rPr>
          <w:rFonts w:ascii="Open Sans" w:eastAsia="Times New Roman" w:hAnsi="Open Sans" w:cs="Open Sans"/>
          <w:color w:val="2E3742"/>
          <w:sz w:val="24"/>
          <w:szCs w:val="24"/>
          <w:lang w:eastAsia="fr-FR"/>
        </w:rPr>
        <w:t> (disponible sur le </w:t>
      </w:r>
      <w:hyperlink r:id="rId12" w:tgtFrame="_blank" w:history="1">
        <w:r w:rsidRPr="000034C1">
          <w:rPr>
            <w:rFonts w:ascii="Open Sans" w:eastAsia="Times New Roman" w:hAnsi="Open Sans" w:cs="Open Sans"/>
            <w:color w:val="0068E6"/>
            <w:sz w:val="24"/>
            <w:szCs w:val="24"/>
            <w:lang w:eastAsia="fr-FR"/>
          </w:rPr>
          <w:t>Centre de téléchargement</w:t>
        </w:r>
      </w:hyperlink>
      <w:r w:rsidRPr="000034C1">
        <w:rPr>
          <w:rFonts w:ascii="Open Sans" w:eastAsia="Times New Roman" w:hAnsi="Open Sans" w:cs="Open Sans"/>
          <w:color w:val="2E3742"/>
          <w:sz w:val="24"/>
          <w:szCs w:val="24"/>
          <w:lang w:eastAsia="fr-FR"/>
        </w:rPr>
        <w:t> de Synology) pour avoir une idée générale des sujets liés à cet article.</w:t>
      </w:r>
    </w:p>
    <w:p w14:paraId="09688658" w14:textId="77777777" w:rsidR="000034C1" w:rsidRPr="000034C1" w:rsidRDefault="000034C1" w:rsidP="000034C1">
      <w:pPr>
        <w:shd w:val="clear" w:color="auto" w:fill="FFFFFF"/>
        <w:spacing w:before="75" w:after="75" w:line="240" w:lineRule="auto"/>
        <w:jc w:val="right"/>
        <w:rPr>
          <w:rFonts w:ascii="Open Sans" w:eastAsia="Times New Roman" w:hAnsi="Open Sans" w:cs="Open Sans"/>
          <w:color w:val="2E3742"/>
          <w:sz w:val="24"/>
          <w:szCs w:val="24"/>
          <w:lang w:eastAsia="fr-FR"/>
        </w:rPr>
      </w:pPr>
      <w:hyperlink r:id="rId13" w:anchor="top" w:history="1">
        <w:r w:rsidRPr="000034C1">
          <w:rPr>
            <w:rFonts w:ascii="Open Sans" w:eastAsia="Times New Roman" w:hAnsi="Open Sans" w:cs="Open Sans"/>
            <w:color w:val="0068E6"/>
            <w:sz w:val="24"/>
            <w:szCs w:val="24"/>
            <w:lang w:eastAsia="fr-FR"/>
          </w:rPr>
          <w:t>Revenir en haut</w:t>
        </w:r>
      </w:hyperlink>
    </w:p>
    <w:p w14:paraId="09F69498" w14:textId="77777777" w:rsidR="000034C1" w:rsidRPr="000034C1" w:rsidRDefault="000034C1" w:rsidP="000034C1">
      <w:pPr>
        <w:shd w:val="clear" w:color="auto" w:fill="FFFFFF"/>
        <w:spacing w:before="300" w:after="75" w:line="240" w:lineRule="auto"/>
        <w:outlineLvl w:val="2"/>
        <w:rPr>
          <w:rFonts w:ascii="Open Sans" w:eastAsia="Times New Roman" w:hAnsi="Open Sans" w:cs="Open Sans"/>
          <w:b/>
          <w:bCs/>
          <w:sz w:val="27"/>
          <w:szCs w:val="27"/>
          <w:lang w:eastAsia="fr-FR"/>
        </w:rPr>
      </w:pPr>
      <w:r w:rsidRPr="000034C1">
        <w:rPr>
          <w:rFonts w:ascii="Open Sans" w:eastAsia="Times New Roman" w:hAnsi="Open Sans" w:cs="Open Sans"/>
          <w:b/>
          <w:bCs/>
          <w:sz w:val="27"/>
          <w:szCs w:val="27"/>
          <w:lang w:eastAsia="fr-FR"/>
        </w:rPr>
        <w:t>2. Créer un iSCSI Target</w:t>
      </w:r>
    </w:p>
    <w:p w14:paraId="53AF4EA7" w14:textId="77777777" w:rsidR="000034C1" w:rsidRPr="000034C1" w:rsidRDefault="000034C1" w:rsidP="000034C1">
      <w:p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Cette section vous guidera dans le processus d’installation d'un iSCSI Target sur un Windows Server.</w:t>
      </w:r>
    </w:p>
    <w:p w14:paraId="076948CB" w14:textId="78E6E6C2" w:rsidR="000034C1" w:rsidRPr="000034C1" w:rsidRDefault="000034C1" w:rsidP="000034C1">
      <w:pPr>
        <w:numPr>
          <w:ilvl w:val="0"/>
          <w:numId w:val="3"/>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lastRenderedPageBreak/>
        <w:t>Ouvrez un initiateur iSCSI sous Windows dans </w:t>
      </w:r>
      <w:r w:rsidRPr="000034C1">
        <w:rPr>
          <w:rFonts w:ascii="Open Sans" w:eastAsia="Times New Roman" w:hAnsi="Open Sans" w:cs="Open Sans"/>
          <w:b/>
          <w:bCs/>
          <w:color w:val="2E3742"/>
          <w:sz w:val="24"/>
          <w:szCs w:val="24"/>
          <w:lang w:eastAsia="fr-FR"/>
        </w:rPr>
        <w:t>Panneau de configuration</w:t>
      </w:r>
      <w:r w:rsidRPr="000034C1">
        <w:rPr>
          <w:rFonts w:ascii="Open Sans" w:eastAsia="Times New Roman" w:hAnsi="Open Sans" w:cs="Open Sans"/>
          <w:color w:val="2E3742"/>
          <w:sz w:val="24"/>
          <w:szCs w:val="24"/>
          <w:lang w:eastAsia="fr-FR"/>
        </w:rPr>
        <w:t> &gt; </w:t>
      </w:r>
      <w:r w:rsidRPr="000034C1">
        <w:rPr>
          <w:rFonts w:ascii="Open Sans" w:eastAsia="Times New Roman" w:hAnsi="Open Sans" w:cs="Open Sans"/>
          <w:b/>
          <w:bCs/>
          <w:color w:val="2E3742"/>
          <w:sz w:val="24"/>
          <w:szCs w:val="24"/>
          <w:lang w:eastAsia="fr-FR"/>
        </w:rPr>
        <w:t>Outils d'administration</w:t>
      </w:r>
      <w:r w:rsidRPr="000034C1">
        <w:rPr>
          <w:rFonts w:ascii="Open Sans" w:eastAsia="Times New Roman" w:hAnsi="Open Sans" w:cs="Open Sans"/>
          <w:color w:val="2E3742"/>
          <w:sz w:val="24"/>
          <w:szCs w:val="24"/>
          <w:lang w:eastAsia="fr-FR"/>
        </w:rPr>
        <w:t>.</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0C11717D" wp14:editId="42C7752C">
            <wp:extent cx="5760720" cy="32385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238500"/>
                    </a:xfrm>
                    <a:prstGeom prst="rect">
                      <a:avLst/>
                    </a:prstGeom>
                    <a:noFill/>
                    <a:ln>
                      <a:noFill/>
                    </a:ln>
                  </pic:spPr>
                </pic:pic>
              </a:graphicData>
            </a:graphic>
          </wp:inline>
        </w:drawing>
      </w:r>
    </w:p>
    <w:p w14:paraId="6D1A4B57" w14:textId="1FADCDF8" w:rsidR="000034C1" w:rsidRPr="000034C1" w:rsidRDefault="000034C1" w:rsidP="000034C1">
      <w:pPr>
        <w:numPr>
          <w:ilvl w:val="0"/>
          <w:numId w:val="3"/>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lastRenderedPageBreak/>
        <w:t>Accédez à l'onglet </w:t>
      </w:r>
      <w:r w:rsidRPr="000034C1">
        <w:rPr>
          <w:rFonts w:ascii="Open Sans" w:eastAsia="Times New Roman" w:hAnsi="Open Sans" w:cs="Open Sans"/>
          <w:b/>
          <w:bCs/>
          <w:color w:val="2E3742"/>
          <w:sz w:val="24"/>
          <w:szCs w:val="24"/>
          <w:lang w:eastAsia="fr-FR"/>
        </w:rPr>
        <w:t>Découverte</w:t>
      </w:r>
      <w:r w:rsidRPr="000034C1">
        <w:rPr>
          <w:rFonts w:ascii="Open Sans" w:eastAsia="Times New Roman" w:hAnsi="Open Sans" w:cs="Open Sans"/>
          <w:color w:val="2E3742"/>
          <w:sz w:val="24"/>
          <w:szCs w:val="24"/>
          <w:lang w:eastAsia="fr-FR"/>
        </w:rPr>
        <w:t> et cliquez sur </w:t>
      </w:r>
      <w:r w:rsidRPr="000034C1">
        <w:rPr>
          <w:rFonts w:ascii="Open Sans" w:eastAsia="Times New Roman" w:hAnsi="Open Sans" w:cs="Open Sans"/>
          <w:b/>
          <w:bCs/>
          <w:color w:val="2E3742"/>
          <w:sz w:val="24"/>
          <w:szCs w:val="24"/>
          <w:lang w:eastAsia="fr-FR"/>
        </w:rPr>
        <w:t>Découvrir un portail</w:t>
      </w:r>
      <w:r w:rsidRPr="000034C1">
        <w:rPr>
          <w:rFonts w:ascii="Open Sans" w:eastAsia="Times New Roman" w:hAnsi="Open Sans" w:cs="Open Sans"/>
          <w:color w:val="2E3742"/>
          <w:sz w:val="24"/>
          <w:szCs w:val="24"/>
          <w:lang w:eastAsia="fr-FR"/>
        </w:rPr>
        <w:t>.</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143B7033" wp14:editId="31D05085">
            <wp:extent cx="4600575" cy="6619875"/>
            <wp:effectExtent l="0" t="0" r="9525" b="9525"/>
            <wp:docPr id="17" name="Image 1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descr="Une image contenant texte&#10;&#10;Description générée automatiqueme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00575" cy="6619875"/>
                    </a:xfrm>
                    <a:prstGeom prst="rect">
                      <a:avLst/>
                    </a:prstGeom>
                    <a:noFill/>
                    <a:ln>
                      <a:noFill/>
                    </a:ln>
                  </pic:spPr>
                </pic:pic>
              </a:graphicData>
            </a:graphic>
          </wp:inline>
        </w:drawing>
      </w:r>
    </w:p>
    <w:p w14:paraId="24C94045" w14:textId="75D11E11" w:rsidR="000034C1" w:rsidRPr="000034C1" w:rsidRDefault="000034C1" w:rsidP="000034C1">
      <w:pPr>
        <w:numPr>
          <w:ilvl w:val="0"/>
          <w:numId w:val="3"/>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lastRenderedPageBreak/>
        <w:t>Saisissez l'</w:t>
      </w:r>
      <w:r w:rsidRPr="000034C1">
        <w:rPr>
          <w:rFonts w:ascii="Open Sans" w:eastAsia="Times New Roman" w:hAnsi="Open Sans" w:cs="Open Sans"/>
          <w:b/>
          <w:bCs/>
          <w:color w:val="2E3742"/>
          <w:sz w:val="24"/>
          <w:szCs w:val="24"/>
          <w:lang w:eastAsia="fr-FR"/>
        </w:rPr>
        <w:t>Adresse IP</w:t>
      </w:r>
      <w:r w:rsidRPr="000034C1">
        <w:rPr>
          <w:rFonts w:ascii="Open Sans" w:eastAsia="Times New Roman" w:hAnsi="Open Sans" w:cs="Open Sans"/>
          <w:color w:val="2E3742"/>
          <w:sz w:val="24"/>
          <w:szCs w:val="24"/>
          <w:lang w:eastAsia="fr-FR"/>
        </w:rPr>
        <w:t> ou le </w:t>
      </w:r>
      <w:r w:rsidRPr="000034C1">
        <w:rPr>
          <w:rFonts w:ascii="Open Sans" w:eastAsia="Times New Roman" w:hAnsi="Open Sans" w:cs="Open Sans"/>
          <w:b/>
          <w:bCs/>
          <w:color w:val="2E3742"/>
          <w:sz w:val="24"/>
          <w:szCs w:val="24"/>
          <w:lang w:eastAsia="fr-FR"/>
        </w:rPr>
        <w:t>Nom DNS</w:t>
      </w:r>
      <w:r w:rsidRPr="000034C1">
        <w:rPr>
          <w:rFonts w:ascii="Open Sans" w:eastAsia="Times New Roman" w:hAnsi="Open Sans" w:cs="Open Sans"/>
          <w:color w:val="2E3742"/>
          <w:sz w:val="24"/>
          <w:szCs w:val="24"/>
          <w:lang w:eastAsia="fr-FR"/>
        </w:rPr>
        <w:t> du Synology NAS qui héberge le iSCSI Target, puis cliquez sur </w:t>
      </w:r>
      <w:r w:rsidRPr="000034C1">
        <w:rPr>
          <w:rFonts w:ascii="Open Sans" w:eastAsia="Times New Roman" w:hAnsi="Open Sans" w:cs="Open Sans"/>
          <w:b/>
          <w:bCs/>
          <w:color w:val="2E3742"/>
          <w:sz w:val="24"/>
          <w:szCs w:val="24"/>
          <w:lang w:eastAsia="fr-FR"/>
        </w:rPr>
        <w:t>OK</w:t>
      </w:r>
      <w:r w:rsidRPr="000034C1">
        <w:rPr>
          <w:rFonts w:ascii="Open Sans" w:eastAsia="Times New Roman" w:hAnsi="Open Sans" w:cs="Open Sans"/>
          <w:color w:val="2E3742"/>
          <w:sz w:val="24"/>
          <w:szCs w:val="24"/>
          <w:lang w:eastAsia="fr-FR"/>
        </w:rPr>
        <w:t>.</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474C1950" wp14:editId="1C75FF55">
            <wp:extent cx="4619625" cy="6610350"/>
            <wp:effectExtent l="0" t="0" r="9525" b="0"/>
            <wp:docPr id="16" name="Image 1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descr="Une image contenant texte&#10;&#10;Description générée automatiquemen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19625" cy="6610350"/>
                    </a:xfrm>
                    <a:prstGeom prst="rect">
                      <a:avLst/>
                    </a:prstGeom>
                    <a:noFill/>
                    <a:ln>
                      <a:noFill/>
                    </a:ln>
                  </pic:spPr>
                </pic:pic>
              </a:graphicData>
            </a:graphic>
          </wp:inline>
        </w:drawing>
      </w:r>
    </w:p>
    <w:p w14:paraId="57B34DB0" w14:textId="77777777" w:rsidR="000034C1" w:rsidRPr="000034C1" w:rsidRDefault="000034C1" w:rsidP="000034C1">
      <w:pPr>
        <w:numPr>
          <w:ilvl w:val="0"/>
          <w:numId w:val="3"/>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Accédez à l'onglet </w:t>
      </w:r>
      <w:r w:rsidRPr="000034C1">
        <w:rPr>
          <w:rFonts w:ascii="Open Sans" w:eastAsia="Times New Roman" w:hAnsi="Open Sans" w:cs="Open Sans"/>
          <w:b/>
          <w:bCs/>
          <w:color w:val="2E3742"/>
          <w:sz w:val="24"/>
          <w:szCs w:val="24"/>
          <w:lang w:eastAsia="fr-FR"/>
        </w:rPr>
        <w:t>Cibles</w:t>
      </w:r>
      <w:r w:rsidRPr="000034C1">
        <w:rPr>
          <w:rFonts w:ascii="Open Sans" w:eastAsia="Times New Roman" w:hAnsi="Open Sans" w:cs="Open Sans"/>
          <w:color w:val="2E3742"/>
          <w:sz w:val="24"/>
          <w:szCs w:val="24"/>
          <w:lang w:eastAsia="fr-FR"/>
        </w:rPr>
        <w:t>.</w:t>
      </w:r>
    </w:p>
    <w:p w14:paraId="14B842BD" w14:textId="77777777" w:rsidR="000034C1" w:rsidRPr="000034C1" w:rsidRDefault="000034C1" w:rsidP="000034C1">
      <w:pPr>
        <w:numPr>
          <w:ilvl w:val="0"/>
          <w:numId w:val="3"/>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Sélectionnez l'iSCSI Target souhaité.</w:t>
      </w:r>
    </w:p>
    <w:p w14:paraId="7BE5126A" w14:textId="22DEDFD5" w:rsidR="000034C1" w:rsidRPr="000034C1" w:rsidRDefault="000034C1" w:rsidP="000034C1">
      <w:pPr>
        <w:numPr>
          <w:ilvl w:val="0"/>
          <w:numId w:val="3"/>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lastRenderedPageBreak/>
        <w:t>Cliquez sur </w:t>
      </w:r>
      <w:r w:rsidRPr="000034C1">
        <w:rPr>
          <w:rFonts w:ascii="Open Sans" w:eastAsia="Times New Roman" w:hAnsi="Open Sans" w:cs="Open Sans"/>
          <w:b/>
          <w:bCs/>
          <w:color w:val="2E3742"/>
          <w:sz w:val="24"/>
          <w:szCs w:val="24"/>
          <w:lang w:eastAsia="fr-FR"/>
        </w:rPr>
        <w:t>Connecter</w:t>
      </w:r>
      <w:r w:rsidRPr="000034C1">
        <w:rPr>
          <w:rFonts w:ascii="Open Sans" w:eastAsia="Times New Roman" w:hAnsi="Open Sans" w:cs="Open Sans"/>
          <w:color w:val="2E3742"/>
          <w:sz w:val="24"/>
          <w:szCs w:val="24"/>
          <w:lang w:eastAsia="fr-FR"/>
        </w:rPr>
        <w:t>.</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4D73E229" wp14:editId="0E4C5ED6">
            <wp:extent cx="4610100" cy="6610350"/>
            <wp:effectExtent l="0" t="0" r="0" b="0"/>
            <wp:docPr id="15" name="Image 1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Une image contenant texte&#10;&#10;Description générée automatiqu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10100" cy="6610350"/>
                    </a:xfrm>
                    <a:prstGeom prst="rect">
                      <a:avLst/>
                    </a:prstGeom>
                    <a:noFill/>
                    <a:ln>
                      <a:noFill/>
                    </a:ln>
                  </pic:spPr>
                </pic:pic>
              </a:graphicData>
            </a:graphic>
          </wp:inline>
        </w:drawing>
      </w:r>
    </w:p>
    <w:p w14:paraId="1E0070D5" w14:textId="01404D2F" w:rsidR="000034C1" w:rsidRPr="000034C1" w:rsidRDefault="000034C1" w:rsidP="000034C1">
      <w:pPr>
        <w:numPr>
          <w:ilvl w:val="0"/>
          <w:numId w:val="3"/>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lastRenderedPageBreak/>
        <w:t>Cliquez sur </w:t>
      </w:r>
      <w:r w:rsidRPr="000034C1">
        <w:rPr>
          <w:rFonts w:ascii="Open Sans" w:eastAsia="Times New Roman" w:hAnsi="Open Sans" w:cs="Open Sans"/>
          <w:b/>
          <w:bCs/>
          <w:color w:val="2E3742"/>
          <w:sz w:val="24"/>
          <w:szCs w:val="24"/>
          <w:lang w:eastAsia="fr-FR"/>
        </w:rPr>
        <w:t>OK</w:t>
      </w:r>
      <w:r w:rsidRPr="000034C1">
        <w:rPr>
          <w:rFonts w:ascii="Open Sans" w:eastAsia="Times New Roman" w:hAnsi="Open Sans" w:cs="Open Sans"/>
          <w:color w:val="2E3742"/>
          <w:sz w:val="24"/>
          <w:szCs w:val="24"/>
          <w:lang w:eastAsia="fr-FR"/>
        </w:rPr>
        <w:t xml:space="preserve"> si aucune option avancée n'est activée sur l'iSCSI </w:t>
      </w:r>
      <w:proofErr w:type="spellStart"/>
      <w:r w:rsidRPr="000034C1">
        <w:rPr>
          <w:rFonts w:ascii="Open Sans" w:eastAsia="Times New Roman" w:hAnsi="Open Sans" w:cs="Open Sans"/>
          <w:color w:val="2E3742"/>
          <w:sz w:val="24"/>
          <w:szCs w:val="24"/>
          <w:lang w:eastAsia="fr-FR"/>
        </w:rPr>
        <w:t>target</w:t>
      </w:r>
      <w:proofErr w:type="spellEnd"/>
      <w:r w:rsidRPr="000034C1">
        <w:rPr>
          <w:rFonts w:ascii="Open Sans" w:eastAsia="Times New Roman" w:hAnsi="Open Sans" w:cs="Open Sans"/>
          <w:color w:val="2E3742"/>
          <w:sz w:val="24"/>
          <w:szCs w:val="24"/>
          <w:lang w:eastAsia="fr-FR"/>
        </w:rPr>
        <w:t xml:space="preserve"> sur le Synology NAS.</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71B81F66" wp14:editId="00CE3127">
            <wp:extent cx="3943350" cy="2114550"/>
            <wp:effectExtent l="0" t="0" r="0" b="0"/>
            <wp:docPr id="14" name="Image 1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descr="Une image contenant texte&#10;&#10;Description générée automatique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43350" cy="2114550"/>
                    </a:xfrm>
                    <a:prstGeom prst="rect">
                      <a:avLst/>
                    </a:prstGeom>
                    <a:noFill/>
                    <a:ln>
                      <a:noFill/>
                    </a:ln>
                  </pic:spPr>
                </pic:pic>
              </a:graphicData>
            </a:graphic>
          </wp:inline>
        </w:drawing>
      </w:r>
    </w:p>
    <w:p w14:paraId="11F56CD4" w14:textId="3687AE51" w:rsidR="000034C1" w:rsidRPr="000034C1" w:rsidRDefault="000034C1" w:rsidP="000034C1">
      <w:pPr>
        <w:numPr>
          <w:ilvl w:val="0"/>
          <w:numId w:val="3"/>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lastRenderedPageBreak/>
        <w:t>Cliquez sur le bouton </w:t>
      </w:r>
      <w:r w:rsidRPr="000034C1">
        <w:rPr>
          <w:rFonts w:ascii="Open Sans" w:eastAsia="Times New Roman" w:hAnsi="Open Sans" w:cs="Open Sans"/>
          <w:b/>
          <w:bCs/>
          <w:color w:val="2E3742"/>
          <w:sz w:val="24"/>
          <w:szCs w:val="24"/>
          <w:lang w:eastAsia="fr-FR"/>
        </w:rPr>
        <w:t>Avancé</w:t>
      </w:r>
      <w:r w:rsidRPr="000034C1">
        <w:rPr>
          <w:rFonts w:ascii="Open Sans" w:eastAsia="Times New Roman" w:hAnsi="Open Sans" w:cs="Open Sans"/>
          <w:color w:val="2E3742"/>
          <w:sz w:val="24"/>
          <w:szCs w:val="24"/>
          <w:lang w:eastAsia="fr-FR"/>
        </w:rPr>
        <w:t> si CHAP ou des paramètres avancés sont activés sur l'iSCSI Target sur le Synology NAS.</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3F998A76" wp14:editId="0B28C7DA">
            <wp:extent cx="5760720" cy="6939280"/>
            <wp:effectExtent l="0" t="0" r="0" b="0"/>
            <wp:docPr id="13" name="Image 1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descr="Une image contenant texte&#10;&#10;Description générée automatiquemen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6939280"/>
                    </a:xfrm>
                    <a:prstGeom prst="rect">
                      <a:avLst/>
                    </a:prstGeom>
                    <a:noFill/>
                    <a:ln>
                      <a:noFill/>
                    </a:ln>
                  </pic:spPr>
                </pic:pic>
              </a:graphicData>
            </a:graphic>
          </wp:inline>
        </w:drawing>
      </w:r>
    </w:p>
    <w:p w14:paraId="0F5CC581" w14:textId="77777777" w:rsidR="000034C1" w:rsidRPr="000034C1" w:rsidRDefault="000034C1" w:rsidP="000034C1">
      <w:pPr>
        <w:numPr>
          <w:ilvl w:val="0"/>
          <w:numId w:val="3"/>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Saisissez le nom pour </w:t>
      </w:r>
      <w:r w:rsidRPr="000034C1">
        <w:rPr>
          <w:rFonts w:ascii="Open Sans" w:eastAsia="Times New Roman" w:hAnsi="Open Sans" w:cs="Open Sans"/>
          <w:b/>
          <w:bCs/>
          <w:color w:val="2E3742"/>
          <w:sz w:val="24"/>
          <w:szCs w:val="24"/>
          <w:lang w:eastAsia="fr-FR"/>
        </w:rPr>
        <w:t>CHAP</w:t>
      </w:r>
      <w:r w:rsidRPr="000034C1">
        <w:rPr>
          <w:rFonts w:ascii="Open Sans" w:eastAsia="Times New Roman" w:hAnsi="Open Sans" w:cs="Open Sans"/>
          <w:color w:val="2E3742"/>
          <w:sz w:val="24"/>
          <w:szCs w:val="24"/>
          <w:lang w:eastAsia="fr-FR"/>
        </w:rPr>
        <w:t>.</w:t>
      </w:r>
    </w:p>
    <w:p w14:paraId="75119A16" w14:textId="77777777" w:rsidR="000034C1" w:rsidRPr="000034C1" w:rsidRDefault="000034C1" w:rsidP="000034C1">
      <w:pPr>
        <w:numPr>
          <w:ilvl w:val="0"/>
          <w:numId w:val="3"/>
        </w:numPr>
        <w:shd w:val="clear" w:color="auto" w:fill="FFFFFF"/>
        <w:spacing w:before="75" w:after="75" w:line="240" w:lineRule="auto"/>
        <w:ind w:left="870"/>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 xml:space="preserve">Saisissez le secret </w:t>
      </w:r>
      <w:proofErr w:type="spellStart"/>
      <w:r w:rsidRPr="000034C1">
        <w:rPr>
          <w:rFonts w:ascii="Open Sans" w:eastAsia="Times New Roman" w:hAnsi="Open Sans" w:cs="Open Sans"/>
          <w:color w:val="2E3742"/>
          <w:sz w:val="24"/>
          <w:szCs w:val="24"/>
          <w:lang w:eastAsia="fr-FR"/>
        </w:rPr>
        <w:t>target</w:t>
      </w:r>
      <w:proofErr w:type="spellEnd"/>
      <w:r w:rsidRPr="000034C1">
        <w:rPr>
          <w:rFonts w:ascii="Open Sans" w:eastAsia="Times New Roman" w:hAnsi="Open Sans" w:cs="Open Sans"/>
          <w:color w:val="2E3742"/>
          <w:sz w:val="24"/>
          <w:szCs w:val="24"/>
          <w:lang w:eastAsia="fr-FR"/>
        </w:rPr>
        <w:t xml:space="preserve"> pour </w:t>
      </w:r>
      <w:r w:rsidRPr="000034C1">
        <w:rPr>
          <w:rFonts w:ascii="Open Sans" w:eastAsia="Times New Roman" w:hAnsi="Open Sans" w:cs="Open Sans"/>
          <w:b/>
          <w:bCs/>
          <w:color w:val="2E3742"/>
          <w:sz w:val="24"/>
          <w:szCs w:val="24"/>
          <w:lang w:eastAsia="fr-FR"/>
        </w:rPr>
        <w:t>CHAP</w:t>
      </w:r>
      <w:r w:rsidRPr="000034C1">
        <w:rPr>
          <w:rFonts w:ascii="Open Sans" w:eastAsia="Times New Roman" w:hAnsi="Open Sans" w:cs="Open Sans"/>
          <w:color w:val="2E3742"/>
          <w:sz w:val="24"/>
          <w:szCs w:val="24"/>
          <w:lang w:eastAsia="fr-FR"/>
        </w:rPr>
        <w:t>.</w:t>
      </w:r>
    </w:p>
    <w:p w14:paraId="3F512EFC" w14:textId="77777777" w:rsidR="000034C1" w:rsidRPr="000034C1" w:rsidRDefault="000034C1" w:rsidP="000034C1">
      <w:pPr>
        <w:numPr>
          <w:ilvl w:val="0"/>
          <w:numId w:val="3"/>
        </w:numPr>
        <w:shd w:val="clear" w:color="auto" w:fill="FFFFFF"/>
        <w:spacing w:before="75" w:after="75" w:line="240" w:lineRule="auto"/>
        <w:ind w:left="870"/>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Cliquez sur </w:t>
      </w:r>
      <w:r w:rsidRPr="000034C1">
        <w:rPr>
          <w:rFonts w:ascii="Open Sans" w:eastAsia="Times New Roman" w:hAnsi="Open Sans" w:cs="Open Sans"/>
          <w:b/>
          <w:bCs/>
          <w:color w:val="2E3742"/>
          <w:sz w:val="24"/>
          <w:szCs w:val="24"/>
          <w:lang w:eastAsia="fr-FR"/>
        </w:rPr>
        <w:t>OK</w:t>
      </w:r>
      <w:r w:rsidRPr="000034C1">
        <w:rPr>
          <w:rFonts w:ascii="Open Sans" w:eastAsia="Times New Roman" w:hAnsi="Open Sans" w:cs="Open Sans"/>
          <w:color w:val="2E3742"/>
          <w:sz w:val="24"/>
          <w:szCs w:val="24"/>
          <w:lang w:eastAsia="fr-FR"/>
        </w:rPr>
        <w:t>.</w:t>
      </w:r>
    </w:p>
    <w:p w14:paraId="28845017" w14:textId="3DA83505" w:rsidR="000034C1" w:rsidRPr="000034C1" w:rsidRDefault="000034C1" w:rsidP="000034C1">
      <w:pPr>
        <w:numPr>
          <w:ilvl w:val="0"/>
          <w:numId w:val="3"/>
        </w:numPr>
        <w:shd w:val="clear" w:color="auto" w:fill="FFFFFF"/>
        <w:spacing w:before="75" w:after="75" w:line="240" w:lineRule="auto"/>
        <w:ind w:left="870"/>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lastRenderedPageBreak/>
        <w:t xml:space="preserve">L'iSCSI </w:t>
      </w:r>
      <w:proofErr w:type="spellStart"/>
      <w:r w:rsidRPr="000034C1">
        <w:rPr>
          <w:rFonts w:ascii="Open Sans" w:eastAsia="Times New Roman" w:hAnsi="Open Sans" w:cs="Open Sans"/>
          <w:color w:val="2E3742"/>
          <w:sz w:val="24"/>
          <w:szCs w:val="24"/>
          <w:lang w:eastAsia="fr-FR"/>
        </w:rPr>
        <w:t>target</w:t>
      </w:r>
      <w:proofErr w:type="spellEnd"/>
      <w:r w:rsidRPr="000034C1">
        <w:rPr>
          <w:rFonts w:ascii="Open Sans" w:eastAsia="Times New Roman" w:hAnsi="Open Sans" w:cs="Open Sans"/>
          <w:color w:val="2E3742"/>
          <w:sz w:val="24"/>
          <w:szCs w:val="24"/>
          <w:lang w:eastAsia="fr-FR"/>
        </w:rPr>
        <w:t xml:space="preserve"> est désormais connecté au PC Windows.</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006194D5" wp14:editId="4CCF0965">
            <wp:extent cx="4610100" cy="6600825"/>
            <wp:effectExtent l="0" t="0" r="0" b="9525"/>
            <wp:docPr id="12" name="Image 1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Une image contenant texte&#10;&#10;Description générée automatiquemen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10100" cy="6600825"/>
                    </a:xfrm>
                    <a:prstGeom prst="rect">
                      <a:avLst/>
                    </a:prstGeom>
                    <a:noFill/>
                    <a:ln>
                      <a:noFill/>
                    </a:ln>
                  </pic:spPr>
                </pic:pic>
              </a:graphicData>
            </a:graphic>
          </wp:inline>
        </w:drawing>
      </w:r>
    </w:p>
    <w:p w14:paraId="77015453" w14:textId="77777777" w:rsidR="000034C1" w:rsidRPr="000034C1" w:rsidRDefault="000034C1" w:rsidP="000034C1">
      <w:pPr>
        <w:shd w:val="clear" w:color="auto" w:fill="FFFFFF"/>
        <w:spacing w:before="75" w:after="75" w:line="240" w:lineRule="auto"/>
        <w:jc w:val="right"/>
        <w:rPr>
          <w:rFonts w:ascii="Open Sans" w:eastAsia="Times New Roman" w:hAnsi="Open Sans" w:cs="Open Sans"/>
          <w:color w:val="2E3742"/>
          <w:sz w:val="24"/>
          <w:szCs w:val="24"/>
          <w:lang w:eastAsia="fr-FR"/>
        </w:rPr>
      </w:pPr>
      <w:hyperlink r:id="rId21" w:anchor="top" w:history="1">
        <w:r w:rsidRPr="000034C1">
          <w:rPr>
            <w:rFonts w:ascii="Open Sans" w:eastAsia="Times New Roman" w:hAnsi="Open Sans" w:cs="Open Sans"/>
            <w:color w:val="0068E6"/>
            <w:sz w:val="24"/>
            <w:szCs w:val="24"/>
            <w:lang w:eastAsia="fr-FR"/>
          </w:rPr>
          <w:t>Revenir en haut</w:t>
        </w:r>
      </w:hyperlink>
    </w:p>
    <w:p w14:paraId="090CE96B" w14:textId="77777777" w:rsidR="000034C1" w:rsidRPr="000034C1" w:rsidRDefault="000034C1" w:rsidP="000034C1">
      <w:pPr>
        <w:shd w:val="clear" w:color="auto" w:fill="FFFFFF"/>
        <w:spacing w:before="300" w:after="75" w:line="240" w:lineRule="auto"/>
        <w:outlineLvl w:val="2"/>
        <w:rPr>
          <w:rFonts w:ascii="Open Sans" w:eastAsia="Times New Roman" w:hAnsi="Open Sans" w:cs="Open Sans"/>
          <w:b/>
          <w:bCs/>
          <w:sz w:val="27"/>
          <w:szCs w:val="27"/>
          <w:lang w:eastAsia="fr-FR"/>
        </w:rPr>
      </w:pPr>
      <w:r w:rsidRPr="000034C1">
        <w:rPr>
          <w:rFonts w:ascii="Open Sans" w:eastAsia="Times New Roman" w:hAnsi="Open Sans" w:cs="Open Sans"/>
          <w:b/>
          <w:bCs/>
          <w:sz w:val="27"/>
          <w:szCs w:val="27"/>
          <w:lang w:eastAsia="fr-FR"/>
        </w:rPr>
        <w:t>3. Formatage d'un iSCSI Target pour une utilisation sous Windows</w:t>
      </w:r>
    </w:p>
    <w:p w14:paraId="4F636BB0" w14:textId="77777777" w:rsidR="000034C1" w:rsidRPr="000034C1" w:rsidRDefault="000034C1" w:rsidP="000034C1">
      <w:p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Une fois qu'un iSCSI Target est connecté à un ordinateur Windows, il doit être formaté avant de pouvoir l'utiliser.</w:t>
      </w:r>
    </w:p>
    <w:p w14:paraId="34271328" w14:textId="30633D56" w:rsidR="000034C1" w:rsidRPr="000034C1" w:rsidRDefault="000034C1" w:rsidP="000034C1">
      <w:pPr>
        <w:numPr>
          <w:ilvl w:val="0"/>
          <w:numId w:val="4"/>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lastRenderedPageBreak/>
        <w:t>Ouvrez </w:t>
      </w:r>
      <w:r w:rsidRPr="000034C1">
        <w:rPr>
          <w:rFonts w:ascii="Open Sans" w:eastAsia="Times New Roman" w:hAnsi="Open Sans" w:cs="Open Sans"/>
          <w:b/>
          <w:bCs/>
          <w:color w:val="2E3742"/>
          <w:sz w:val="24"/>
          <w:szCs w:val="24"/>
          <w:lang w:eastAsia="fr-FR"/>
        </w:rPr>
        <w:t>Gestion de l'ordinateur</w:t>
      </w:r>
      <w:r w:rsidRPr="000034C1">
        <w:rPr>
          <w:rFonts w:ascii="Open Sans" w:eastAsia="Times New Roman" w:hAnsi="Open Sans" w:cs="Open Sans"/>
          <w:color w:val="2E3742"/>
          <w:sz w:val="24"/>
          <w:szCs w:val="24"/>
          <w:lang w:eastAsia="fr-FR"/>
        </w:rPr>
        <w:t> dans </w:t>
      </w:r>
      <w:r w:rsidRPr="000034C1">
        <w:rPr>
          <w:rFonts w:ascii="Open Sans" w:eastAsia="Times New Roman" w:hAnsi="Open Sans" w:cs="Open Sans"/>
          <w:b/>
          <w:bCs/>
          <w:color w:val="2E3742"/>
          <w:sz w:val="24"/>
          <w:szCs w:val="24"/>
          <w:lang w:eastAsia="fr-FR"/>
        </w:rPr>
        <w:t>Panneau de configuration</w:t>
      </w:r>
      <w:r w:rsidRPr="000034C1">
        <w:rPr>
          <w:rFonts w:ascii="Open Sans" w:eastAsia="Times New Roman" w:hAnsi="Open Sans" w:cs="Open Sans"/>
          <w:color w:val="2E3742"/>
          <w:sz w:val="24"/>
          <w:szCs w:val="24"/>
          <w:lang w:eastAsia="fr-FR"/>
        </w:rPr>
        <w:t> &gt; </w:t>
      </w:r>
      <w:r w:rsidRPr="000034C1">
        <w:rPr>
          <w:rFonts w:ascii="Open Sans" w:eastAsia="Times New Roman" w:hAnsi="Open Sans" w:cs="Open Sans"/>
          <w:b/>
          <w:bCs/>
          <w:color w:val="2E3742"/>
          <w:sz w:val="24"/>
          <w:szCs w:val="24"/>
          <w:lang w:eastAsia="fr-FR"/>
        </w:rPr>
        <w:t>Outils d'administration</w:t>
      </w:r>
      <w:r w:rsidRPr="000034C1">
        <w:rPr>
          <w:rFonts w:ascii="Open Sans" w:eastAsia="Times New Roman" w:hAnsi="Open Sans" w:cs="Open Sans"/>
          <w:color w:val="2E3742"/>
          <w:sz w:val="24"/>
          <w:szCs w:val="24"/>
          <w:lang w:eastAsia="fr-FR"/>
        </w:rPr>
        <w:t>.</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3A975931" wp14:editId="02E543B6">
            <wp:extent cx="5760720" cy="32385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3238500"/>
                    </a:xfrm>
                    <a:prstGeom prst="rect">
                      <a:avLst/>
                    </a:prstGeom>
                    <a:noFill/>
                    <a:ln>
                      <a:noFill/>
                    </a:ln>
                  </pic:spPr>
                </pic:pic>
              </a:graphicData>
            </a:graphic>
          </wp:inline>
        </w:drawing>
      </w:r>
    </w:p>
    <w:p w14:paraId="5A16C5AA" w14:textId="74FC1F07" w:rsidR="000034C1" w:rsidRPr="000034C1" w:rsidRDefault="000034C1" w:rsidP="000034C1">
      <w:pPr>
        <w:numPr>
          <w:ilvl w:val="0"/>
          <w:numId w:val="4"/>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Sélectionnez </w:t>
      </w:r>
      <w:r w:rsidRPr="000034C1">
        <w:rPr>
          <w:rFonts w:ascii="Open Sans" w:eastAsia="Times New Roman" w:hAnsi="Open Sans" w:cs="Open Sans"/>
          <w:b/>
          <w:bCs/>
          <w:color w:val="2E3742"/>
          <w:sz w:val="24"/>
          <w:szCs w:val="24"/>
          <w:lang w:eastAsia="fr-FR"/>
        </w:rPr>
        <w:t>Gestion des disques</w:t>
      </w:r>
      <w:r w:rsidRPr="000034C1">
        <w:rPr>
          <w:rFonts w:ascii="Open Sans" w:eastAsia="Times New Roman" w:hAnsi="Open Sans" w:cs="Open Sans"/>
          <w:color w:val="2E3742"/>
          <w:sz w:val="24"/>
          <w:szCs w:val="24"/>
          <w:lang w:eastAsia="fr-FR"/>
        </w:rPr>
        <w:t> dans le volet de gauche. Cliquez avec le bouton droit sur l'iSCSI Target (Disque 1) et choisissez </w:t>
      </w:r>
      <w:r w:rsidRPr="000034C1">
        <w:rPr>
          <w:rFonts w:ascii="Open Sans" w:eastAsia="Times New Roman" w:hAnsi="Open Sans" w:cs="Open Sans"/>
          <w:b/>
          <w:bCs/>
          <w:color w:val="2E3742"/>
          <w:sz w:val="24"/>
          <w:szCs w:val="24"/>
          <w:lang w:eastAsia="fr-FR"/>
        </w:rPr>
        <w:t>En ligne</w:t>
      </w:r>
      <w:r w:rsidRPr="000034C1">
        <w:rPr>
          <w:rFonts w:ascii="Open Sans" w:eastAsia="Times New Roman" w:hAnsi="Open Sans" w:cs="Open Sans"/>
          <w:color w:val="2E3742"/>
          <w:sz w:val="24"/>
          <w:szCs w:val="24"/>
          <w:lang w:eastAsia="fr-FR"/>
        </w:rPr>
        <w:t>.</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5B456DEA" wp14:editId="07C39372">
            <wp:extent cx="5760720" cy="370459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3704590"/>
                    </a:xfrm>
                    <a:prstGeom prst="rect">
                      <a:avLst/>
                    </a:prstGeom>
                    <a:noFill/>
                    <a:ln>
                      <a:noFill/>
                    </a:ln>
                  </pic:spPr>
                </pic:pic>
              </a:graphicData>
            </a:graphic>
          </wp:inline>
        </w:drawing>
      </w:r>
    </w:p>
    <w:p w14:paraId="36A9E652" w14:textId="76081316" w:rsidR="000034C1" w:rsidRPr="000034C1" w:rsidRDefault="000034C1" w:rsidP="000034C1">
      <w:pPr>
        <w:numPr>
          <w:ilvl w:val="0"/>
          <w:numId w:val="4"/>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lastRenderedPageBreak/>
        <w:t>Cliquez à nouveau avec le bouton droit sur l'iSCSI Target (Disque 1) et choisissez </w:t>
      </w:r>
      <w:r w:rsidRPr="000034C1">
        <w:rPr>
          <w:rFonts w:ascii="Open Sans" w:eastAsia="Times New Roman" w:hAnsi="Open Sans" w:cs="Open Sans"/>
          <w:b/>
          <w:bCs/>
          <w:color w:val="2E3742"/>
          <w:sz w:val="24"/>
          <w:szCs w:val="24"/>
          <w:lang w:eastAsia="fr-FR"/>
        </w:rPr>
        <w:t>Initialiser le disque</w:t>
      </w:r>
      <w:r w:rsidRPr="000034C1">
        <w:rPr>
          <w:rFonts w:ascii="Open Sans" w:eastAsia="Times New Roman" w:hAnsi="Open Sans" w:cs="Open Sans"/>
          <w:color w:val="2E3742"/>
          <w:sz w:val="24"/>
          <w:szCs w:val="24"/>
          <w:lang w:eastAsia="fr-FR"/>
        </w:rPr>
        <w:t>.</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11968C51" wp14:editId="7A2845BB">
            <wp:extent cx="5760720" cy="370141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3701415"/>
                    </a:xfrm>
                    <a:prstGeom prst="rect">
                      <a:avLst/>
                    </a:prstGeom>
                    <a:noFill/>
                    <a:ln>
                      <a:noFill/>
                    </a:ln>
                  </pic:spPr>
                </pic:pic>
              </a:graphicData>
            </a:graphic>
          </wp:inline>
        </w:drawing>
      </w:r>
    </w:p>
    <w:p w14:paraId="2EF5B048" w14:textId="36997AFF" w:rsidR="000034C1" w:rsidRPr="000034C1" w:rsidRDefault="000034C1" w:rsidP="000034C1">
      <w:pPr>
        <w:numPr>
          <w:ilvl w:val="0"/>
          <w:numId w:val="4"/>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Un message s'affiche pour initialiser le nouveau disque virtuel ajouté. Sélectionnez le type de partition le plus approprié au disque à utiliser, puis cliquez sur </w:t>
      </w:r>
      <w:r w:rsidRPr="000034C1">
        <w:rPr>
          <w:rFonts w:ascii="Open Sans" w:eastAsia="Times New Roman" w:hAnsi="Open Sans" w:cs="Open Sans"/>
          <w:b/>
          <w:bCs/>
          <w:color w:val="2E3742"/>
          <w:sz w:val="24"/>
          <w:szCs w:val="24"/>
          <w:lang w:eastAsia="fr-FR"/>
        </w:rPr>
        <w:t>OK</w:t>
      </w:r>
      <w:r w:rsidRPr="000034C1">
        <w:rPr>
          <w:rFonts w:ascii="Open Sans" w:eastAsia="Times New Roman" w:hAnsi="Open Sans" w:cs="Open Sans"/>
          <w:color w:val="2E3742"/>
          <w:sz w:val="24"/>
          <w:szCs w:val="24"/>
          <w:lang w:eastAsia="fr-FR"/>
        </w:rPr>
        <w:t>.</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5791BEE4" wp14:editId="51AEB66E">
            <wp:extent cx="5760720" cy="370268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3702685"/>
                    </a:xfrm>
                    <a:prstGeom prst="rect">
                      <a:avLst/>
                    </a:prstGeom>
                    <a:noFill/>
                    <a:ln>
                      <a:noFill/>
                    </a:ln>
                  </pic:spPr>
                </pic:pic>
              </a:graphicData>
            </a:graphic>
          </wp:inline>
        </w:drawing>
      </w:r>
    </w:p>
    <w:p w14:paraId="2278817D" w14:textId="185F57DB" w:rsidR="000034C1" w:rsidRPr="000034C1" w:rsidRDefault="000034C1" w:rsidP="000034C1">
      <w:pPr>
        <w:numPr>
          <w:ilvl w:val="0"/>
          <w:numId w:val="4"/>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lastRenderedPageBreak/>
        <w:t>Une fois le disque initialisé, cliquez avec le bouton droit sur le nouveau disque (indiqué par le champ noir), puis sélectionnez </w:t>
      </w:r>
      <w:r w:rsidRPr="000034C1">
        <w:rPr>
          <w:rFonts w:ascii="Open Sans" w:eastAsia="Times New Roman" w:hAnsi="Open Sans" w:cs="Open Sans"/>
          <w:b/>
          <w:bCs/>
          <w:color w:val="2E3742"/>
          <w:sz w:val="24"/>
          <w:szCs w:val="24"/>
          <w:lang w:eastAsia="fr-FR"/>
        </w:rPr>
        <w:t>Nouveau volume simple</w:t>
      </w:r>
      <w:r w:rsidRPr="000034C1">
        <w:rPr>
          <w:rFonts w:ascii="Open Sans" w:eastAsia="Times New Roman" w:hAnsi="Open Sans" w:cs="Open Sans"/>
          <w:color w:val="2E3742"/>
          <w:sz w:val="24"/>
          <w:szCs w:val="24"/>
          <w:lang w:eastAsia="fr-FR"/>
        </w:rPr>
        <w:t>.</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0D5504E7" wp14:editId="7C4C5B81">
            <wp:extent cx="5760720" cy="3705860"/>
            <wp:effectExtent l="0" t="0" r="0" b="8890"/>
            <wp:docPr id="7" name="Image 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10;&#10;Description générée automatiquemen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3705860"/>
                    </a:xfrm>
                    <a:prstGeom prst="rect">
                      <a:avLst/>
                    </a:prstGeom>
                    <a:noFill/>
                    <a:ln>
                      <a:noFill/>
                    </a:ln>
                  </pic:spPr>
                </pic:pic>
              </a:graphicData>
            </a:graphic>
          </wp:inline>
        </w:drawing>
      </w:r>
    </w:p>
    <w:p w14:paraId="040C6F42" w14:textId="5F00171B" w:rsidR="000034C1" w:rsidRPr="000034C1" w:rsidRDefault="000034C1" w:rsidP="000034C1">
      <w:pPr>
        <w:numPr>
          <w:ilvl w:val="0"/>
          <w:numId w:val="4"/>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Continuez avec l'</w:t>
      </w:r>
      <w:r w:rsidRPr="000034C1">
        <w:rPr>
          <w:rFonts w:ascii="Open Sans" w:eastAsia="Times New Roman" w:hAnsi="Open Sans" w:cs="Open Sans"/>
          <w:b/>
          <w:bCs/>
          <w:color w:val="2E3742"/>
          <w:sz w:val="24"/>
          <w:szCs w:val="24"/>
          <w:lang w:eastAsia="fr-FR"/>
        </w:rPr>
        <w:t>Assistant de volume simple</w:t>
      </w:r>
      <w:r w:rsidRPr="000034C1">
        <w:rPr>
          <w:rFonts w:ascii="Open Sans" w:eastAsia="Times New Roman" w:hAnsi="Open Sans" w:cs="Open Sans"/>
          <w:color w:val="2E3742"/>
          <w:sz w:val="24"/>
          <w:szCs w:val="24"/>
          <w:lang w:eastAsia="fr-FR"/>
        </w:rPr>
        <w:t>.</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11A9BDC1" wp14:editId="272C0672">
            <wp:extent cx="4695825" cy="3781425"/>
            <wp:effectExtent l="0" t="0" r="9525" b="952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95825" cy="3781425"/>
                    </a:xfrm>
                    <a:prstGeom prst="rect">
                      <a:avLst/>
                    </a:prstGeom>
                    <a:noFill/>
                    <a:ln>
                      <a:noFill/>
                    </a:ln>
                  </pic:spPr>
                </pic:pic>
              </a:graphicData>
            </a:graphic>
          </wp:inline>
        </w:drawing>
      </w:r>
    </w:p>
    <w:p w14:paraId="6C14D818" w14:textId="1E5EC565" w:rsidR="000034C1" w:rsidRPr="000034C1" w:rsidRDefault="000034C1" w:rsidP="000034C1">
      <w:pPr>
        <w:numPr>
          <w:ilvl w:val="0"/>
          <w:numId w:val="4"/>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lastRenderedPageBreak/>
        <w:t>Indiquez la taille du volume à utiliser pour le nouveau disque dur, puis cliquez sur </w:t>
      </w:r>
      <w:r w:rsidRPr="000034C1">
        <w:rPr>
          <w:rFonts w:ascii="Open Sans" w:eastAsia="Times New Roman" w:hAnsi="Open Sans" w:cs="Open Sans"/>
          <w:b/>
          <w:bCs/>
          <w:color w:val="2E3742"/>
          <w:sz w:val="24"/>
          <w:szCs w:val="24"/>
          <w:lang w:eastAsia="fr-FR"/>
        </w:rPr>
        <w:t>Suivant</w:t>
      </w:r>
      <w:r w:rsidRPr="000034C1">
        <w:rPr>
          <w:rFonts w:ascii="Open Sans" w:eastAsia="Times New Roman" w:hAnsi="Open Sans" w:cs="Open Sans"/>
          <w:color w:val="2E3742"/>
          <w:sz w:val="24"/>
          <w:szCs w:val="24"/>
          <w:lang w:eastAsia="fr-FR"/>
        </w:rPr>
        <w:t>.</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37E1528E" wp14:editId="46A761C6">
            <wp:extent cx="4752975" cy="377190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52975" cy="3771900"/>
                    </a:xfrm>
                    <a:prstGeom prst="rect">
                      <a:avLst/>
                    </a:prstGeom>
                    <a:noFill/>
                    <a:ln>
                      <a:noFill/>
                    </a:ln>
                  </pic:spPr>
                </pic:pic>
              </a:graphicData>
            </a:graphic>
          </wp:inline>
        </w:drawing>
      </w:r>
    </w:p>
    <w:p w14:paraId="76B2F57F" w14:textId="2DBBD4C1" w:rsidR="000034C1" w:rsidRPr="000034C1" w:rsidRDefault="000034C1" w:rsidP="000034C1">
      <w:pPr>
        <w:numPr>
          <w:ilvl w:val="0"/>
          <w:numId w:val="4"/>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Affectez une </w:t>
      </w:r>
      <w:r w:rsidRPr="000034C1">
        <w:rPr>
          <w:rFonts w:ascii="Open Sans" w:eastAsia="Times New Roman" w:hAnsi="Open Sans" w:cs="Open Sans"/>
          <w:b/>
          <w:bCs/>
          <w:color w:val="2E3742"/>
          <w:sz w:val="24"/>
          <w:szCs w:val="24"/>
          <w:lang w:eastAsia="fr-FR"/>
        </w:rPr>
        <w:t>lettre de disque</w:t>
      </w:r>
      <w:r w:rsidRPr="000034C1">
        <w:rPr>
          <w:rFonts w:ascii="Open Sans" w:eastAsia="Times New Roman" w:hAnsi="Open Sans" w:cs="Open Sans"/>
          <w:color w:val="2E3742"/>
          <w:sz w:val="24"/>
          <w:szCs w:val="24"/>
          <w:lang w:eastAsia="fr-FR"/>
        </w:rPr>
        <w:t> au nouveau disque dur, puis cliquez sur </w:t>
      </w:r>
      <w:r w:rsidRPr="000034C1">
        <w:rPr>
          <w:rFonts w:ascii="Open Sans" w:eastAsia="Times New Roman" w:hAnsi="Open Sans" w:cs="Open Sans"/>
          <w:b/>
          <w:bCs/>
          <w:color w:val="2E3742"/>
          <w:sz w:val="24"/>
          <w:szCs w:val="24"/>
          <w:lang w:eastAsia="fr-FR"/>
        </w:rPr>
        <w:t>Suivant</w:t>
      </w:r>
      <w:r w:rsidRPr="000034C1">
        <w:rPr>
          <w:rFonts w:ascii="Open Sans" w:eastAsia="Times New Roman" w:hAnsi="Open Sans" w:cs="Open Sans"/>
          <w:color w:val="2E3742"/>
          <w:sz w:val="24"/>
          <w:szCs w:val="24"/>
          <w:lang w:eastAsia="fr-FR"/>
        </w:rPr>
        <w:t>.</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5A28E953" wp14:editId="31087D4E">
            <wp:extent cx="4752975" cy="3771900"/>
            <wp:effectExtent l="0" t="0" r="9525" b="0"/>
            <wp:docPr id="4"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10;&#10;Description générée automatiquemen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52975" cy="3771900"/>
                    </a:xfrm>
                    <a:prstGeom prst="rect">
                      <a:avLst/>
                    </a:prstGeom>
                    <a:noFill/>
                    <a:ln>
                      <a:noFill/>
                    </a:ln>
                  </pic:spPr>
                </pic:pic>
              </a:graphicData>
            </a:graphic>
          </wp:inline>
        </w:drawing>
      </w:r>
    </w:p>
    <w:p w14:paraId="4A80EED0" w14:textId="2C8B989F" w:rsidR="000034C1" w:rsidRPr="000034C1" w:rsidRDefault="000034C1" w:rsidP="000034C1">
      <w:pPr>
        <w:numPr>
          <w:ilvl w:val="0"/>
          <w:numId w:val="4"/>
        </w:numPr>
        <w:shd w:val="clear" w:color="auto" w:fill="FFFFFF"/>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lastRenderedPageBreak/>
        <w:t>Désormais, votre serveur Windows possède un disque </w:t>
      </w:r>
      <w:proofErr w:type="gramStart"/>
      <w:r w:rsidRPr="000034C1">
        <w:rPr>
          <w:rFonts w:ascii="Open Sans" w:eastAsia="Times New Roman" w:hAnsi="Open Sans" w:cs="Open Sans"/>
          <w:b/>
          <w:bCs/>
          <w:color w:val="2E3742"/>
          <w:sz w:val="24"/>
          <w:szCs w:val="24"/>
          <w:lang w:eastAsia="fr-FR"/>
        </w:rPr>
        <w:t>D:</w:t>
      </w:r>
      <w:proofErr w:type="gramEnd"/>
      <w:r w:rsidRPr="000034C1">
        <w:rPr>
          <w:rFonts w:ascii="Open Sans" w:eastAsia="Times New Roman" w:hAnsi="Open Sans" w:cs="Open Sans"/>
          <w:color w:val="2E3742"/>
          <w:sz w:val="24"/>
          <w:szCs w:val="24"/>
          <w:lang w:eastAsia="fr-FR"/>
        </w:rPr>
        <w:t xml:space="preserve"> supplémentaire créé par l'iSCSI </w:t>
      </w:r>
      <w:proofErr w:type="spellStart"/>
      <w:r w:rsidRPr="000034C1">
        <w:rPr>
          <w:rFonts w:ascii="Open Sans" w:eastAsia="Times New Roman" w:hAnsi="Open Sans" w:cs="Open Sans"/>
          <w:color w:val="2E3742"/>
          <w:sz w:val="24"/>
          <w:szCs w:val="24"/>
          <w:lang w:eastAsia="fr-FR"/>
        </w:rPr>
        <w:t>target</w:t>
      </w:r>
      <w:proofErr w:type="spellEnd"/>
      <w:r w:rsidRPr="000034C1">
        <w:rPr>
          <w:rFonts w:ascii="Open Sans" w:eastAsia="Times New Roman" w:hAnsi="Open Sans" w:cs="Open Sans"/>
          <w:color w:val="2E3742"/>
          <w:sz w:val="24"/>
          <w:szCs w:val="24"/>
          <w:lang w:eastAsia="fr-FR"/>
        </w:rPr>
        <w:t xml:space="preserve"> Synology.</w:t>
      </w:r>
      <w:r w:rsidRPr="000034C1">
        <w:rPr>
          <w:rFonts w:ascii="Open Sans" w:eastAsia="Times New Roman" w:hAnsi="Open Sans" w:cs="Open Sans"/>
          <w:color w:val="2E3742"/>
          <w:sz w:val="24"/>
          <w:szCs w:val="24"/>
          <w:lang w:eastAsia="fr-FR"/>
        </w:rPr>
        <w:br/>
      </w:r>
      <w:r w:rsidRPr="000034C1">
        <w:rPr>
          <w:rFonts w:ascii="Open Sans" w:eastAsia="Times New Roman" w:hAnsi="Open Sans" w:cs="Open Sans"/>
          <w:noProof/>
          <w:color w:val="2E3742"/>
          <w:sz w:val="24"/>
          <w:szCs w:val="24"/>
          <w:lang w:eastAsia="fr-FR"/>
        </w:rPr>
        <w:drawing>
          <wp:inline distT="0" distB="0" distL="0" distR="0" wp14:anchorId="6E8C09E3" wp14:editId="12F06CD3">
            <wp:extent cx="5760720" cy="369824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3698240"/>
                    </a:xfrm>
                    <a:prstGeom prst="rect">
                      <a:avLst/>
                    </a:prstGeom>
                    <a:noFill/>
                    <a:ln>
                      <a:noFill/>
                    </a:ln>
                  </pic:spPr>
                </pic:pic>
              </a:graphicData>
            </a:graphic>
          </wp:inline>
        </w:drawing>
      </w:r>
    </w:p>
    <w:p w14:paraId="4F568E22" w14:textId="77777777" w:rsidR="000034C1" w:rsidRPr="000034C1" w:rsidRDefault="000034C1" w:rsidP="000034C1">
      <w:pPr>
        <w:shd w:val="clear" w:color="auto" w:fill="E7EDF2"/>
        <w:spacing w:after="0"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b/>
          <w:bCs/>
          <w:color w:val="2E3742"/>
          <w:sz w:val="24"/>
          <w:szCs w:val="24"/>
          <w:lang w:eastAsia="fr-FR"/>
        </w:rPr>
        <w:t>Remarque </w:t>
      </w:r>
      <w:r w:rsidRPr="000034C1">
        <w:rPr>
          <w:rFonts w:ascii="Open Sans" w:eastAsia="Times New Roman" w:hAnsi="Open Sans" w:cs="Open Sans"/>
          <w:color w:val="2E3742"/>
          <w:sz w:val="24"/>
          <w:szCs w:val="24"/>
          <w:lang w:eastAsia="fr-FR"/>
        </w:rPr>
        <w:t>:</w:t>
      </w:r>
      <w:r w:rsidRPr="000034C1">
        <w:rPr>
          <w:rFonts w:ascii="Open Sans" w:eastAsia="Times New Roman" w:hAnsi="Open Sans" w:cs="Open Sans"/>
          <w:color w:val="2E3742"/>
          <w:sz w:val="24"/>
          <w:szCs w:val="24"/>
          <w:lang w:eastAsia="fr-FR"/>
        </w:rPr>
        <w:br/>
      </w:r>
    </w:p>
    <w:p w14:paraId="46978FC2" w14:textId="77777777" w:rsidR="000034C1" w:rsidRPr="000034C1" w:rsidRDefault="000034C1" w:rsidP="000034C1">
      <w:pPr>
        <w:shd w:val="clear" w:color="auto" w:fill="E7EDF2"/>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 xml:space="preserve">Si vous souhaitez utiliser </w:t>
      </w:r>
      <w:proofErr w:type="spellStart"/>
      <w:r w:rsidRPr="000034C1">
        <w:rPr>
          <w:rFonts w:ascii="Open Sans" w:eastAsia="Times New Roman" w:hAnsi="Open Sans" w:cs="Open Sans"/>
          <w:color w:val="2E3742"/>
          <w:sz w:val="24"/>
          <w:szCs w:val="24"/>
          <w:lang w:eastAsia="fr-FR"/>
        </w:rPr>
        <w:t>Multipath</w:t>
      </w:r>
      <w:proofErr w:type="spellEnd"/>
      <w:r w:rsidRPr="000034C1">
        <w:rPr>
          <w:rFonts w:ascii="Open Sans" w:eastAsia="Times New Roman" w:hAnsi="Open Sans" w:cs="Open Sans"/>
          <w:color w:val="2E3742"/>
          <w:sz w:val="24"/>
          <w:szCs w:val="24"/>
          <w:lang w:eastAsia="fr-FR"/>
        </w:rPr>
        <w:t xml:space="preserve"> I/O (MPIO) pour les iSCSI </w:t>
      </w:r>
      <w:proofErr w:type="spellStart"/>
      <w:r w:rsidRPr="000034C1">
        <w:rPr>
          <w:rFonts w:ascii="Open Sans" w:eastAsia="Times New Roman" w:hAnsi="Open Sans" w:cs="Open Sans"/>
          <w:color w:val="2E3742"/>
          <w:sz w:val="24"/>
          <w:szCs w:val="24"/>
          <w:lang w:eastAsia="fr-FR"/>
        </w:rPr>
        <w:t>targets</w:t>
      </w:r>
      <w:proofErr w:type="spellEnd"/>
      <w:r w:rsidRPr="000034C1">
        <w:rPr>
          <w:rFonts w:ascii="Open Sans" w:eastAsia="Times New Roman" w:hAnsi="Open Sans" w:cs="Open Sans"/>
          <w:color w:val="2E3742"/>
          <w:sz w:val="24"/>
          <w:szCs w:val="24"/>
          <w:lang w:eastAsia="fr-FR"/>
        </w:rPr>
        <w:t xml:space="preserve"> sur votre Synology NAS, veuillez préalablement procéder comme suit :</w:t>
      </w:r>
    </w:p>
    <w:p w14:paraId="3F72E469" w14:textId="77777777" w:rsidR="000034C1" w:rsidRPr="000034C1" w:rsidRDefault="000034C1" w:rsidP="000034C1">
      <w:pPr>
        <w:numPr>
          <w:ilvl w:val="0"/>
          <w:numId w:val="5"/>
        </w:numPr>
        <w:shd w:val="clear" w:color="auto" w:fill="E7EDF2"/>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Accédez à </w:t>
      </w:r>
      <w:r w:rsidRPr="000034C1">
        <w:rPr>
          <w:rFonts w:ascii="Open Sans" w:eastAsia="Times New Roman" w:hAnsi="Open Sans" w:cs="Open Sans"/>
          <w:b/>
          <w:bCs/>
          <w:color w:val="2E3742"/>
          <w:sz w:val="24"/>
          <w:szCs w:val="24"/>
          <w:lang w:eastAsia="fr-FR"/>
        </w:rPr>
        <w:t>Gestionnaire de stockage</w:t>
      </w:r>
      <w:r w:rsidRPr="000034C1">
        <w:rPr>
          <w:rFonts w:ascii="Open Sans" w:eastAsia="Times New Roman" w:hAnsi="Open Sans" w:cs="Open Sans"/>
          <w:color w:val="2E3742"/>
          <w:sz w:val="24"/>
          <w:szCs w:val="24"/>
          <w:lang w:eastAsia="fr-FR"/>
        </w:rPr>
        <w:t> &gt; </w:t>
      </w:r>
      <w:r w:rsidRPr="000034C1">
        <w:rPr>
          <w:rFonts w:ascii="Open Sans" w:eastAsia="Times New Roman" w:hAnsi="Open Sans" w:cs="Open Sans"/>
          <w:b/>
          <w:bCs/>
          <w:color w:val="2E3742"/>
          <w:sz w:val="24"/>
          <w:szCs w:val="24"/>
          <w:lang w:eastAsia="fr-FR"/>
        </w:rPr>
        <w:t>iSCSI Target</w:t>
      </w:r>
      <w:r w:rsidRPr="000034C1">
        <w:rPr>
          <w:rFonts w:ascii="Open Sans" w:eastAsia="Times New Roman" w:hAnsi="Open Sans" w:cs="Open Sans"/>
          <w:color w:val="2E3742"/>
          <w:sz w:val="24"/>
          <w:szCs w:val="24"/>
          <w:lang w:eastAsia="fr-FR"/>
        </w:rPr>
        <w:t>.</w:t>
      </w:r>
    </w:p>
    <w:p w14:paraId="35B16F4E" w14:textId="77777777" w:rsidR="000034C1" w:rsidRPr="000034C1" w:rsidRDefault="000034C1" w:rsidP="000034C1">
      <w:pPr>
        <w:numPr>
          <w:ilvl w:val="0"/>
          <w:numId w:val="5"/>
        </w:numPr>
        <w:shd w:val="clear" w:color="auto" w:fill="E7EDF2"/>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 xml:space="preserve">Recherchez l'iSCSI </w:t>
      </w:r>
      <w:proofErr w:type="spellStart"/>
      <w:r w:rsidRPr="000034C1">
        <w:rPr>
          <w:rFonts w:ascii="Open Sans" w:eastAsia="Times New Roman" w:hAnsi="Open Sans" w:cs="Open Sans"/>
          <w:color w:val="2E3742"/>
          <w:sz w:val="24"/>
          <w:szCs w:val="24"/>
          <w:lang w:eastAsia="fr-FR"/>
        </w:rPr>
        <w:t>target</w:t>
      </w:r>
      <w:proofErr w:type="spellEnd"/>
      <w:r w:rsidRPr="000034C1">
        <w:rPr>
          <w:rFonts w:ascii="Open Sans" w:eastAsia="Times New Roman" w:hAnsi="Open Sans" w:cs="Open Sans"/>
          <w:color w:val="2E3742"/>
          <w:sz w:val="24"/>
          <w:szCs w:val="24"/>
          <w:lang w:eastAsia="fr-FR"/>
        </w:rPr>
        <w:t xml:space="preserve"> souhaité, et cliquez sur </w:t>
      </w:r>
      <w:r w:rsidRPr="000034C1">
        <w:rPr>
          <w:rFonts w:ascii="Open Sans" w:eastAsia="Times New Roman" w:hAnsi="Open Sans" w:cs="Open Sans"/>
          <w:b/>
          <w:bCs/>
          <w:color w:val="2E3742"/>
          <w:sz w:val="24"/>
          <w:szCs w:val="24"/>
          <w:lang w:eastAsia="fr-FR"/>
        </w:rPr>
        <w:t>Modifier</w:t>
      </w:r>
      <w:r w:rsidRPr="000034C1">
        <w:rPr>
          <w:rFonts w:ascii="Open Sans" w:eastAsia="Times New Roman" w:hAnsi="Open Sans" w:cs="Open Sans"/>
          <w:color w:val="2E3742"/>
          <w:sz w:val="24"/>
          <w:szCs w:val="24"/>
          <w:lang w:eastAsia="fr-FR"/>
        </w:rPr>
        <w:t> &gt; </w:t>
      </w:r>
      <w:r w:rsidRPr="000034C1">
        <w:rPr>
          <w:rFonts w:ascii="Open Sans" w:eastAsia="Times New Roman" w:hAnsi="Open Sans" w:cs="Open Sans"/>
          <w:b/>
          <w:bCs/>
          <w:color w:val="2E3742"/>
          <w:sz w:val="24"/>
          <w:szCs w:val="24"/>
          <w:lang w:eastAsia="fr-FR"/>
        </w:rPr>
        <w:t>Avancé</w:t>
      </w:r>
      <w:r w:rsidRPr="000034C1">
        <w:rPr>
          <w:rFonts w:ascii="Open Sans" w:eastAsia="Times New Roman" w:hAnsi="Open Sans" w:cs="Open Sans"/>
          <w:color w:val="2E3742"/>
          <w:sz w:val="24"/>
          <w:szCs w:val="24"/>
          <w:lang w:eastAsia="fr-FR"/>
        </w:rPr>
        <w:t>.</w:t>
      </w:r>
    </w:p>
    <w:p w14:paraId="7307D109" w14:textId="77777777" w:rsidR="000034C1" w:rsidRPr="000034C1" w:rsidRDefault="000034C1" w:rsidP="000034C1">
      <w:pPr>
        <w:numPr>
          <w:ilvl w:val="0"/>
          <w:numId w:val="5"/>
        </w:numPr>
        <w:shd w:val="clear" w:color="auto" w:fill="E7EDF2"/>
        <w:spacing w:before="75" w:after="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Cochez </w:t>
      </w:r>
      <w:r w:rsidRPr="000034C1">
        <w:rPr>
          <w:rFonts w:ascii="Open Sans" w:eastAsia="Times New Roman" w:hAnsi="Open Sans" w:cs="Open Sans"/>
          <w:b/>
          <w:bCs/>
          <w:color w:val="2E3742"/>
          <w:sz w:val="24"/>
          <w:szCs w:val="24"/>
          <w:lang w:eastAsia="fr-FR"/>
        </w:rPr>
        <w:t>Autoriser plusieurs sessions à partir d'un ou plusieurs initiateurs iSCSI</w:t>
      </w:r>
      <w:r w:rsidRPr="000034C1">
        <w:rPr>
          <w:rFonts w:ascii="Open Sans" w:eastAsia="Times New Roman" w:hAnsi="Open Sans" w:cs="Open Sans"/>
          <w:color w:val="2E3742"/>
          <w:sz w:val="24"/>
          <w:szCs w:val="24"/>
          <w:lang w:eastAsia="fr-FR"/>
        </w:rPr>
        <w:t>.</w:t>
      </w:r>
    </w:p>
    <w:p w14:paraId="0DEB2DF9" w14:textId="77777777" w:rsidR="000034C1" w:rsidRPr="000034C1" w:rsidRDefault="000034C1" w:rsidP="000034C1">
      <w:pPr>
        <w:numPr>
          <w:ilvl w:val="0"/>
          <w:numId w:val="5"/>
        </w:numPr>
        <w:shd w:val="clear" w:color="auto" w:fill="E7EDF2"/>
        <w:spacing w:before="75" w:line="240" w:lineRule="auto"/>
        <w:rPr>
          <w:rFonts w:ascii="Open Sans" w:eastAsia="Times New Roman" w:hAnsi="Open Sans" w:cs="Open Sans"/>
          <w:color w:val="2E3742"/>
          <w:sz w:val="24"/>
          <w:szCs w:val="24"/>
          <w:lang w:eastAsia="fr-FR"/>
        </w:rPr>
      </w:pPr>
      <w:r w:rsidRPr="000034C1">
        <w:rPr>
          <w:rFonts w:ascii="Open Sans" w:eastAsia="Times New Roman" w:hAnsi="Open Sans" w:cs="Open Sans"/>
          <w:color w:val="2E3742"/>
          <w:sz w:val="24"/>
          <w:szCs w:val="24"/>
          <w:lang w:eastAsia="fr-FR"/>
        </w:rPr>
        <w:t>Cliquez sur </w:t>
      </w:r>
      <w:r w:rsidRPr="000034C1">
        <w:rPr>
          <w:rFonts w:ascii="Open Sans" w:eastAsia="Times New Roman" w:hAnsi="Open Sans" w:cs="Open Sans"/>
          <w:b/>
          <w:bCs/>
          <w:color w:val="2E3742"/>
          <w:sz w:val="24"/>
          <w:szCs w:val="24"/>
          <w:lang w:eastAsia="fr-FR"/>
        </w:rPr>
        <w:t>OK</w:t>
      </w:r>
      <w:r w:rsidRPr="000034C1">
        <w:rPr>
          <w:rFonts w:ascii="Open Sans" w:eastAsia="Times New Roman" w:hAnsi="Open Sans" w:cs="Open Sans"/>
          <w:color w:val="2E3742"/>
          <w:sz w:val="24"/>
          <w:szCs w:val="24"/>
          <w:lang w:eastAsia="fr-FR"/>
        </w:rPr>
        <w:t>.</w:t>
      </w:r>
    </w:p>
    <w:p w14:paraId="24B14EBE" w14:textId="77777777" w:rsidR="000034C1" w:rsidRDefault="000034C1"/>
    <w:sectPr w:rsidR="000034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223A5"/>
    <w:multiLevelType w:val="multilevel"/>
    <w:tmpl w:val="6BC04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7E6927"/>
    <w:multiLevelType w:val="multilevel"/>
    <w:tmpl w:val="8206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DE2A36"/>
    <w:multiLevelType w:val="multilevel"/>
    <w:tmpl w:val="1DC20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792E69"/>
    <w:multiLevelType w:val="multilevel"/>
    <w:tmpl w:val="57B67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B43859"/>
    <w:multiLevelType w:val="multilevel"/>
    <w:tmpl w:val="BE622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4C1"/>
    <w:rsid w:val="000034C1"/>
    <w:rsid w:val="00B862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C6216"/>
  <w15:chartTrackingRefBased/>
  <w15:docId w15:val="{7E8C0F49-2F18-4AE4-A190-95C680CFA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0034C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0034C1"/>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0034C1"/>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034C1"/>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0034C1"/>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0034C1"/>
    <w:rPr>
      <w:rFonts w:ascii="Times New Roman" w:eastAsia="Times New Roman" w:hAnsi="Times New Roman" w:cs="Times New Roman"/>
      <w:b/>
      <w:bCs/>
      <w:sz w:val="27"/>
      <w:szCs w:val="27"/>
      <w:lang w:eastAsia="fr-FR"/>
    </w:rPr>
  </w:style>
  <w:style w:type="paragraph" w:customStyle="1" w:styleId="disclaimernote">
    <w:name w:val="disclaimer_note"/>
    <w:basedOn w:val="Normal"/>
    <w:rsid w:val="000034C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0034C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0034C1"/>
    <w:rPr>
      <w:b/>
      <w:bCs/>
    </w:rPr>
  </w:style>
  <w:style w:type="character" w:styleId="Lienhypertexte">
    <w:name w:val="Hyperlink"/>
    <w:basedOn w:val="Policepardfaut"/>
    <w:uiPriority w:val="99"/>
    <w:semiHidden/>
    <w:unhideWhenUsed/>
    <w:rsid w:val="000034C1"/>
    <w:rPr>
      <w:color w:val="0000FF"/>
      <w:u w:val="single"/>
    </w:rPr>
  </w:style>
  <w:style w:type="paragraph" w:customStyle="1" w:styleId="right">
    <w:name w:val="right"/>
    <w:basedOn w:val="Normal"/>
    <w:rsid w:val="000034C1"/>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213156">
      <w:bodyDiv w:val="1"/>
      <w:marLeft w:val="0"/>
      <w:marRight w:val="0"/>
      <w:marTop w:val="0"/>
      <w:marBottom w:val="0"/>
      <w:divBdr>
        <w:top w:val="none" w:sz="0" w:space="0" w:color="auto"/>
        <w:left w:val="none" w:sz="0" w:space="0" w:color="auto"/>
        <w:bottom w:val="none" w:sz="0" w:space="0" w:color="auto"/>
        <w:right w:val="none" w:sz="0" w:space="0" w:color="auto"/>
      </w:divBdr>
      <w:divsChild>
        <w:div w:id="883785172">
          <w:marLeft w:val="0"/>
          <w:marRight w:val="0"/>
          <w:marTop w:val="300"/>
          <w:marBottom w:val="300"/>
          <w:divBdr>
            <w:top w:val="none" w:sz="0" w:space="0" w:color="auto"/>
            <w:left w:val="none" w:sz="0" w:space="0" w:color="auto"/>
            <w:bottom w:val="none" w:sz="0" w:space="0" w:color="auto"/>
            <w:right w:val="none" w:sz="0" w:space="0" w:color="auto"/>
          </w:divBdr>
        </w:div>
        <w:div w:id="1670056052">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b.synology.com/fr-fr/DSM/tutorial/How_to_use_iSCSI_Targets_on_a_Windows_Server" TargetMode="External"/><Relationship Id="rId13" Type="http://schemas.openxmlformats.org/officeDocument/2006/relationships/hyperlink" Target="https://kb.synology.com/fr-fr/DSM/tutorial/How_to_use_iSCSI_Targets_on_a_Windows_Server" TargetMode="External"/><Relationship Id="rId18" Type="http://schemas.openxmlformats.org/officeDocument/2006/relationships/image" Target="media/image8.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hyperlink" Target="https://kb.synology.com/fr-fr/DSM/tutorial/How_to_use_iSCSI_Targets_on_a_Windows_Server" TargetMode="External"/><Relationship Id="rId7" Type="http://schemas.openxmlformats.org/officeDocument/2006/relationships/image" Target="media/image3.jpeg"/><Relationship Id="rId12" Type="http://schemas.openxmlformats.org/officeDocument/2006/relationships/hyperlink" Target="https://www.synology.com/support/download" TargetMode="External"/><Relationship Id="rId17" Type="http://schemas.openxmlformats.org/officeDocument/2006/relationships/image" Target="media/image7.pn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kb.synology.com/knowledgebase/DSM/tutorial/Virtualization/How_to_Use_iSCSI_Targets_on_Windows_Computers_with_Multipath_I_O" TargetMode="External"/><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hyperlink" Target="https://kb.synology.com/fr-fr/DSM/tutorial/How_to_use_iSCSI_Targets_on_a_Windows_Server" TargetMode="Externa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b.synology.com/fr-fr/DSM/tutorial/How_to_use_iSCSI_Targets_on_a_Windows_Server" TargetMode="Externa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1064</Words>
  <Characters>5856</Characters>
  <Application>Microsoft Office Word</Application>
  <DocSecurity>0</DocSecurity>
  <Lines>48</Lines>
  <Paragraphs>13</Paragraphs>
  <ScaleCrop>false</ScaleCrop>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Jean-Baptiste</dc:creator>
  <cp:keywords/>
  <dc:description/>
  <cp:lastModifiedBy>Nguyen, Jean-Baptiste</cp:lastModifiedBy>
  <cp:revision>1</cp:revision>
  <dcterms:created xsi:type="dcterms:W3CDTF">2021-09-30T18:56:00Z</dcterms:created>
  <dcterms:modified xsi:type="dcterms:W3CDTF">2021-09-30T18:58:00Z</dcterms:modified>
</cp:coreProperties>
</file>